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5FF0" w:rsidRPr="008D6A11" w:rsidRDefault="002E5FF0" w:rsidP="002E5FF0">
      <w:pPr>
        <w:tabs>
          <w:tab w:val="left" w:pos="10206"/>
        </w:tabs>
        <w:spacing w:after="0" w:line="240" w:lineRule="auto"/>
        <w:ind w:left="3261"/>
        <w:jc w:val="right"/>
        <w:rPr>
          <w:rFonts w:ascii="Times New Roman" w:eastAsia="Times New Roman" w:hAnsi="Times New Roman" w:cs="Times New Roman"/>
          <w:sz w:val="24"/>
          <w:szCs w:val="24"/>
          <w:lang w:eastAsia="ru-RU"/>
        </w:rPr>
      </w:pPr>
      <w:r w:rsidRPr="008D6A11">
        <w:rPr>
          <w:rFonts w:ascii="Times New Roman" w:eastAsia="Times New Roman" w:hAnsi="Times New Roman" w:cs="Times New Roman"/>
          <w:sz w:val="24"/>
          <w:szCs w:val="24"/>
          <w:lang w:eastAsia="ru-RU"/>
        </w:rPr>
        <w:t>Приложение 2</w:t>
      </w:r>
    </w:p>
    <w:p w:rsidR="002E5FF0" w:rsidRPr="008D6A11" w:rsidRDefault="002E5FF0" w:rsidP="002E5FF0">
      <w:pPr>
        <w:spacing w:after="0" w:line="240" w:lineRule="auto"/>
        <w:ind w:left="3261"/>
        <w:jc w:val="right"/>
        <w:rPr>
          <w:rFonts w:ascii="Times New Roman" w:eastAsia="Times New Roman" w:hAnsi="Times New Roman" w:cs="Times New Roman"/>
          <w:sz w:val="24"/>
          <w:szCs w:val="24"/>
          <w:lang w:eastAsia="ru-RU"/>
        </w:rPr>
      </w:pPr>
      <w:r w:rsidRPr="008D6A11">
        <w:rPr>
          <w:rFonts w:ascii="Times New Roman" w:eastAsia="Times New Roman" w:hAnsi="Times New Roman" w:cs="Times New Roman"/>
          <w:sz w:val="24"/>
          <w:szCs w:val="24"/>
          <w:lang w:eastAsia="ru-RU"/>
        </w:rPr>
        <w:t>к постановлению Администрации Балахнинского муниципального округа Нижегородской области</w:t>
      </w:r>
    </w:p>
    <w:p w:rsidR="002E5FF0" w:rsidRPr="008D6A11" w:rsidRDefault="002E5FF0" w:rsidP="002E5FF0">
      <w:pPr>
        <w:tabs>
          <w:tab w:val="left" w:pos="10206"/>
        </w:tabs>
        <w:spacing w:after="0" w:line="240" w:lineRule="auto"/>
        <w:ind w:left="3261"/>
        <w:jc w:val="right"/>
        <w:rPr>
          <w:rFonts w:ascii="Times New Roman" w:eastAsia="Times New Roman" w:hAnsi="Times New Roman" w:cs="Times New Roman"/>
          <w:sz w:val="24"/>
          <w:szCs w:val="24"/>
          <w:lang w:eastAsia="ru-RU"/>
        </w:rPr>
      </w:pPr>
      <w:r w:rsidRPr="008D6A11">
        <w:rPr>
          <w:rFonts w:ascii="Times New Roman" w:eastAsia="Times New Roman" w:hAnsi="Times New Roman" w:cs="Times New Roman"/>
          <w:sz w:val="24"/>
          <w:szCs w:val="24"/>
          <w:lang w:eastAsia="ru-RU"/>
        </w:rPr>
        <w:t>от ____________ № ______</w:t>
      </w:r>
    </w:p>
    <w:p w:rsidR="002E5FF0" w:rsidRDefault="002E5FF0" w:rsidP="00757A7D">
      <w:pPr>
        <w:spacing w:after="0" w:line="240" w:lineRule="auto"/>
        <w:ind w:right="-1"/>
        <w:jc w:val="center"/>
        <w:rPr>
          <w:rFonts w:ascii="Times New Roman" w:eastAsia="Times New Roman" w:hAnsi="Times New Roman" w:cs="Times New Roman"/>
          <w:b/>
          <w:sz w:val="28"/>
          <w:szCs w:val="28"/>
          <w:lang w:eastAsia="ru-RU"/>
        </w:rPr>
      </w:pPr>
    </w:p>
    <w:p w:rsidR="00224E32" w:rsidRDefault="008D7D54" w:rsidP="00757A7D">
      <w:pPr>
        <w:spacing w:after="0" w:line="240" w:lineRule="auto"/>
        <w:ind w:right="-1"/>
        <w:jc w:val="center"/>
        <w:rPr>
          <w:rFonts w:ascii="Times New Roman" w:eastAsia="Times New Roman" w:hAnsi="Times New Roman" w:cs="Times New Roman"/>
          <w:b/>
          <w:sz w:val="28"/>
          <w:szCs w:val="28"/>
          <w:lang w:eastAsia="ru-RU"/>
        </w:rPr>
      </w:pPr>
      <w:r w:rsidRPr="00362302">
        <w:rPr>
          <w:rFonts w:ascii="Times New Roman" w:eastAsia="Times New Roman" w:hAnsi="Times New Roman" w:cs="Times New Roman"/>
          <w:b/>
          <w:sz w:val="28"/>
          <w:szCs w:val="28"/>
          <w:lang w:eastAsia="ru-RU"/>
        </w:rPr>
        <w:t>Исполнение по доходам бюджета Балахнинского муниципального округа</w:t>
      </w:r>
      <w:r w:rsidR="00362302">
        <w:rPr>
          <w:rFonts w:ascii="Times New Roman" w:eastAsia="Times New Roman" w:hAnsi="Times New Roman" w:cs="Times New Roman"/>
          <w:b/>
          <w:sz w:val="28"/>
          <w:szCs w:val="28"/>
          <w:lang w:eastAsia="ru-RU"/>
        </w:rPr>
        <w:t xml:space="preserve"> </w:t>
      </w:r>
      <w:r w:rsidR="00B04DAD">
        <w:rPr>
          <w:rFonts w:ascii="Times New Roman" w:eastAsia="Times New Roman" w:hAnsi="Times New Roman" w:cs="Times New Roman"/>
          <w:b/>
          <w:sz w:val="28"/>
          <w:szCs w:val="28"/>
          <w:lang w:eastAsia="ru-RU"/>
        </w:rPr>
        <w:t>з</w:t>
      </w:r>
      <w:r w:rsidR="00B04DAD" w:rsidRPr="00362302">
        <w:rPr>
          <w:rFonts w:ascii="Times New Roman" w:eastAsia="Times New Roman" w:hAnsi="Times New Roman" w:cs="Times New Roman"/>
          <w:b/>
          <w:sz w:val="28"/>
          <w:szCs w:val="28"/>
          <w:lang w:eastAsia="ru-RU"/>
        </w:rPr>
        <w:t>а</w:t>
      </w:r>
      <w:r w:rsidR="00B04DAD">
        <w:rPr>
          <w:rFonts w:ascii="Times New Roman" w:eastAsia="Times New Roman" w:hAnsi="Times New Roman" w:cs="Times New Roman"/>
          <w:b/>
          <w:sz w:val="28"/>
          <w:szCs w:val="28"/>
          <w:lang w:eastAsia="ru-RU"/>
        </w:rPr>
        <w:t xml:space="preserve"> </w:t>
      </w:r>
      <w:r w:rsidR="009802BA">
        <w:rPr>
          <w:rFonts w:ascii="Times New Roman" w:eastAsia="Times New Roman" w:hAnsi="Times New Roman" w:cs="Times New Roman"/>
          <w:b/>
          <w:sz w:val="28"/>
          <w:szCs w:val="28"/>
          <w:lang w:val="en-US" w:eastAsia="ru-RU"/>
        </w:rPr>
        <w:t>I</w:t>
      </w:r>
      <w:r w:rsidR="009802BA">
        <w:rPr>
          <w:rFonts w:ascii="Times New Roman" w:eastAsia="Times New Roman" w:hAnsi="Times New Roman" w:cs="Times New Roman"/>
          <w:b/>
          <w:sz w:val="28"/>
          <w:szCs w:val="28"/>
          <w:lang w:eastAsia="ru-RU"/>
        </w:rPr>
        <w:t xml:space="preserve"> квартал</w:t>
      </w:r>
      <w:r w:rsidR="001C4D96">
        <w:rPr>
          <w:rFonts w:ascii="Times New Roman" w:eastAsia="Times New Roman" w:hAnsi="Times New Roman" w:cs="Times New Roman"/>
          <w:b/>
          <w:sz w:val="28"/>
          <w:szCs w:val="28"/>
          <w:lang w:eastAsia="ru-RU"/>
        </w:rPr>
        <w:t xml:space="preserve"> </w:t>
      </w:r>
      <w:r w:rsidR="009802BA">
        <w:rPr>
          <w:rFonts w:ascii="Times New Roman" w:eastAsia="Times New Roman" w:hAnsi="Times New Roman" w:cs="Times New Roman"/>
          <w:b/>
          <w:sz w:val="28"/>
          <w:szCs w:val="28"/>
          <w:lang w:eastAsia="ru-RU"/>
        </w:rPr>
        <w:t>202</w:t>
      </w:r>
      <w:r w:rsidR="007E2D38">
        <w:rPr>
          <w:rFonts w:ascii="Times New Roman" w:eastAsia="Times New Roman" w:hAnsi="Times New Roman" w:cs="Times New Roman"/>
          <w:b/>
          <w:sz w:val="28"/>
          <w:szCs w:val="28"/>
          <w:lang w:eastAsia="ru-RU"/>
        </w:rPr>
        <w:t>6</w:t>
      </w:r>
      <w:r w:rsidR="00B04DAD" w:rsidRPr="00362302">
        <w:rPr>
          <w:rFonts w:ascii="Times New Roman" w:eastAsia="Times New Roman" w:hAnsi="Times New Roman" w:cs="Times New Roman"/>
          <w:b/>
          <w:sz w:val="28"/>
          <w:szCs w:val="28"/>
          <w:lang w:eastAsia="ru-RU"/>
        </w:rPr>
        <w:t xml:space="preserve"> года </w:t>
      </w:r>
      <w:r w:rsidRPr="00362302">
        <w:rPr>
          <w:rFonts w:ascii="Times New Roman" w:eastAsia="Times New Roman" w:hAnsi="Times New Roman" w:cs="Times New Roman"/>
          <w:b/>
          <w:sz w:val="28"/>
          <w:szCs w:val="28"/>
          <w:lang w:eastAsia="ru-RU"/>
        </w:rPr>
        <w:t xml:space="preserve">по кодам </w:t>
      </w:r>
      <w:r w:rsidR="00BB4CCE">
        <w:rPr>
          <w:rFonts w:ascii="Times New Roman" w:eastAsia="Times New Roman" w:hAnsi="Times New Roman" w:cs="Times New Roman"/>
          <w:b/>
          <w:sz w:val="28"/>
          <w:szCs w:val="28"/>
          <w:lang w:eastAsia="ru-RU"/>
        </w:rPr>
        <w:t xml:space="preserve">бюджетной классификации </w:t>
      </w:r>
    </w:p>
    <w:p w:rsidR="008D7D54" w:rsidRDefault="00BB4CCE" w:rsidP="00757A7D">
      <w:pPr>
        <w:spacing w:after="0" w:line="240" w:lineRule="auto"/>
        <w:ind w:right="-1"/>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w:t>
      </w:r>
      <w:r w:rsidR="009D50EE">
        <w:rPr>
          <w:rFonts w:ascii="Times New Roman" w:eastAsia="Times New Roman" w:hAnsi="Times New Roman" w:cs="Times New Roman"/>
          <w:b/>
          <w:sz w:val="28"/>
          <w:szCs w:val="28"/>
          <w:lang w:eastAsia="ru-RU"/>
        </w:rPr>
        <w:t>оходов бюджетов</w:t>
      </w:r>
    </w:p>
    <w:p w:rsidR="004D67FF" w:rsidRDefault="00B77AF3" w:rsidP="00B77AF3">
      <w:pPr>
        <w:spacing w:after="0" w:line="240" w:lineRule="auto"/>
        <w:ind w:right="-426"/>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 xml:space="preserve">                                                                                                                            </w:t>
      </w:r>
    </w:p>
    <w:p w:rsidR="0065457E" w:rsidRPr="00E66CC5" w:rsidRDefault="00384C65" w:rsidP="004D67FF">
      <w:pPr>
        <w:spacing w:after="0" w:line="240" w:lineRule="auto"/>
        <w:ind w:right="-426"/>
        <w:jc w:val="right"/>
        <w:rPr>
          <w:rFonts w:ascii="Times New Roman" w:eastAsia="Times New Roman" w:hAnsi="Times New Roman" w:cs="Times New Roman"/>
          <w:sz w:val="24"/>
          <w:szCs w:val="20"/>
          <w:lang w:eastAsia="ru-RU"/>
        </w:rPr>
      </w:pPr>
      <w:r w:rsidRPr="00E66CC5">
        <w:rPr>
          <w:rFonts w:ascii="Times New Roman" w:eastAsia="Times New Roman" w:hAnsi="Times New Roman" w:cs="Times New Roman"/>
          <w:sz w:val="24"/>
          <w:szCs w:val="20"/>
          <w:lang w:eastAsia="ru-RU"/>
        </w:rPr>
        <w:t>тыс. руб</w:t>
      </w:r>
      <w:r w:rsidR="000A49E4" w:rsidRPr="00E66CC5">
        <w:rPr>
          <w:rFonts w:ascii="Times New Roman" w:eastAsia="Times New Roman" w:hAnsi="Times New Roman" w:cs="Times New Roman"/>
          <w:sz w:val="24"/>
          <w:szCs w:val="20"/>
          <w:lang w:eastAsia="ru-RU"/>
        </w:rPr>
        <w:t>лей</w:t>
      </w:r>
    </w:p>
    <w:p w:rsidR="004D67FF" w:rsidRDefault="004D67FF" w:rsidP="004D67FF">
      <w:pPr>
        <w:spacing w:after="0" w:line="240" w:lineRule="auto"/>
        <w:ind w:right="-426"/>
        <w:jc w:val="right"/>
        <w:rPr>
          <w:rFonts w:ascii="Times New Roman" w:eastAsia="Times New Roman" w:hAnsi="Times New Roman" w:cs="Times New Roman"/>
          <w:b/>
          <w:sz w:val="24"/>
          <w:szCs w:val="20"/>
          <w:lang w:eastAsia="ru-RU"/>
        </w:rPr>
      </w:pPr>
    </w:p>
    <w:tbl>
      <w:tblPr>
        <w:tblW w:w="10632" w:type="dxa"/>
        <w:tblInd w:w="-856" w:type="dxa"/>
        <w:tblLayout w:type="fixed"/>
        <w:tblLook w:val="04A0" w:firstRow="1" w:lastRow="0" w:firstColumn="1" w:lastColumn="0" w:noHBand="0" w:noVBand="1"/>
      </w:tblPr>
      <w:tblGrid>
        <w:gridCol w:w="3261"/>
        <w:gridCol w:w="1090"/>
        <w:gridCol w:w="2571"/>
        <w:gridCol w:w="1442"/>
        <w:gridCol w:w="1406"/>
        <w:gridCol w:w="862"/>
      </w:tblGrid>
      <w:tr w:rsidR="008F2826" w:rsidRPr="00584A92" w:rsidTr="008F2826">
        <w:trPr>
          <w:trHeight w:val="484"/>
          <w:tblHeader/>
        </w:trPr>
        <w:tc>
          <w:tcPr>
            <w:tcW w:w="326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2826" w:rsidRPr="00584A92" w:rsidRDefault="008F2826" w:rsidP="002B12A1">
            <w:pPr>
              <w:spacing w:after="0" w:line="240" w:lineRule="auto"/>
              <w:jc w:val="center"/>
              <w:rPr>
                <w:rFonts w:ascii="Times New Roman" w:eastAsia="Times New Roman" w:hAnsi="Times New Roman" w:cs="Times New Roman"/>
                <w:b/>
                <w:bCs/>
                <w:lang w:eastAsia="ru-RU"/>
              </w:rPr>
            </w:pPr>
            <w:r w:rsidRPr="00584A92">
              <w:rPr>
                <w:rFonts w:ascii="Times New Roman" w:eastAsia="Times New Roman" w:hAnsi="Times New Roman" w:cs="Times New Roman"/>
                <w:b/>
                <w:bCs/>
                <w:lang w:eastAsia="ru-RU"/>
              </w:rPr>
              <w:t>Наименование</w:t>
            </w:r>
          </w:p>
        </w:tc>
        <w:tc>
          <w:tcPr>
            <w:tcW w:w="3661" w:type="dxa"/>
            <w:gridSpan w:val="2"/>
            <w:tcBorders>
              <w:top w:val="single" w:sz="4" w:space="0" w:color="auto"/>
              <w:left w:val="nil"/>
              <w:bottom w:val="single" w:sz="4" w:space="0" w:color="auto"/>
              <w:right w:val="single" w:sz="4" w:space="0" w:color="auto"/>
            </w:tcBorders>
            <w:shd w:val="clear" w:color="auto" w:fill="auto"/>
            <w:vAlign w:val="center"/>
            <w:hideMark/>
          </w:tcPr>
          <w:p w:rsidR="008F2826" w:rsidRPr="00584A92" w:rsidRDefault="008F2826" w:rsidP="002B12A1">
            <w:pPr>
              <w:spacing w:after="0" w:line="240" w:lineRule="auto"/>
              <w:jc w:val="center"/>
              <w:rPr>
                <w:rFonts w:ascii="Times New Roman" w:eastAsia="Times New Roman" w:hAnsi="Times New Roman" w:cs="Times New Roman"/>
                <w:b/>
                <w:bCs/>
                <w:lang w:eastAsia="ru-RU"/>
              </w:rPr>
            </w:pPr>
            <w:r w:rsidRPr="00584A92">
              <w:rPr>
                <w:rFonts w:ascii="Times New Roman" w:eastAsia="Times New Roman" w:hAnsi="Times New Roman" w:cs="Times New Roman"/>
                <w:b/>
                <w:bCs/>
                <w:lang w:eastAsia="ru-RU"/>
              </w:rPr>
              <w:t>Код бюджетной классификации Российской Федерации</w:t>
            </w:r>
          </w:p>
        </w:tc>
        <w:tc>
          <w:tcPr>
            <w:tcW w:w="1442" w:type="dxa"/>
            <w:vMerge w:val="restart"/>
            <w:tcBorders>
              <w:top w:val="single" w:sz="4" w:space="0" w:color="auto"/>
              <w:left w:val="single" w:sz="4" w:space="0" w:color="auto"/>
              <w:right w:val="single" w:sz="4" w:space="0" w:color="auto"/>
            </w:tcBorders>
            <w:shd w:val="clear" w:color="auto" w:fill="auto"/>
            <w:vAlign w:val="center"/>
            <w:hideMark/>
          </w:tcPr>
          <w:p w:rsidR="008F2826" w:rsidRPr="00584A92" w:rsidRDefault="008F2826" w:rsidP="002B12A1">
            <w:pPr>
              <w:spacing w:after="0" w:line="240" w:lineRule="auto"/>
              <w:jc w:val="center"/>
              <w:rPr>
                <w:rFonts w:ascii="Times New Roman" w:eastAsia="Times New Roman" w:hAnsi="Times New Roman" w:cs="Times New Roman"/>
                <w:b/>
                <w:bCs/>
                <w:lang w:eastAsia="ru-RU"/>
              </w:rPr>
            </w:pPr>
            <w:r w:rsidRPr="00584A92">
              <w:rPr>
                <w:rFonts w:ascii="Times New Roman" w:eastAsia="Times New Roman" w:hAnsi="Times New Roman" w:cs="Times New Roman"/>
                <w:b/>
                <w:bCs/>
                <w:lang w:eastAsia="ru-RU"/>
              </w:rPr>
              <w:t xml:space="preserve">План </w:t>
            </w:r>
          </w:p>
          <w:p w:rsidR="008F2826" w:rsidRPr="00584A92" w:rsidRDefault="008F2826" w:rsidP="002B12A1">
            <w:pPr>
              <w:spacing w:after="0" w:line="240" w:lineRule="auto"/>
              <w:jc w:val="center"/>
              <w:rPr>
                <w:rFonts w:ascii="Times New Roman" w:eastAsia="Times New Roman" w:hAnsi="Times New Roman" w:cs="Times New Roman"/>
                <w:b/>
                <w:bCs/>
                <w:lang w:eastAsia="ru-RU"/>
              </w:rPr>
            </w:pPr>
            <w:r w:rsidRPr="00584A92">
              <w:rPr>
                <w:rFonts w:ascii="Times New Roman" w:eastAsia="Times New Roman" w:hAnsi="Times New Roman" w:cs="Times New Roman"/>
                <w:b/>
                <w:bCs/>
                <w:lang w:eastAsia="ru-RU"/>
              </w:rPr>
              <w:t>на 2026 год</w:t>
            </w:r>
          </w:p>
        </w:tc>
        <w:tc>
          <w:tcPr>
            <w:tcW w:w="1406" w:type="dxa"/>
            <w:vMerge w:val="restart"/>
            <w:tcBorders>
              <w:top w:val="single" w:sz="4" w:space="0" w:color="auto"/>
              <w:left w:val="single" w:sz="4" w:space="0" w:color="auto"/>
              <w:right w:val="single" w:sz="4" w:space="0" w:color="auto"/>
            </w:tcBorders>
            <w:shd w:val="clear" w:color="auto" w:fill="auto"/>
            <w:vAlign w:val="center"/>
            <w:hideMark/>
          </w:tcPr>
          <w:p w:rsidR="008F2826" w:rsidRPr="00584A92" w:rsidRDefault="008F2826" w:rsidP="002B12A1">
            <w:pPr>
              <w:spacing w:after="0" w:line="240" w:lineRule="auto"/>
              <w:jc w:val="center"/>
              <w:rPr>
                <w:rFonts w:ascii="Times New Roman" w:eastAsia="Times New Roman" w:hAnsi="Times New Roman" w:cs="Times New Roman"/>
                <w:b/>
                <w:bCs/>
                <w:lang w:eastAsia="ru-RU"/>
              </w:rPr>
            </w:pPr>
            <w:r w:rsidRPr="00584A92">
              <w:rPr>
                <w:rFonts w:ascii="Times New Roman" w:eastAsia="Times New Roman" w:hAnsi="Times New Roman" w:cs="Times New Roman"/>
                <w:b/>
                <w:bCs/>
                <w:lang w:eastAsia="ru-RU"/>
              </w:rPr>
              <w:t>Исполнено на 01.04.2026</w:t>
            </w:r>
          </w:p>
        </w:tc>
        <w:tc>
          <w:tcPr>
            <w:tcW w:w="862" w:type="dxa"/>
            <w:vMerge w:val="restart"/>
            <w:tcBorders>
              <w:top w:val="single" w:sz="4" w:space="0" w:color="auto"/>
              <w:left w:val="single" w:sz="4" w:space="0" w:color="auto"/>
              <w:right w:val="single" w:sz="4" w:space="0" w:color="auto"/>
            </w:tcBorders>
            <w:shd w:val="clear" w:color="auto" w:fill="auto"/>
            <w:vAlign w:val="center"/>
            <w:hideMark/>
          </w:tcPr>
          <w:p w:rsidR="008F2826" w:rsidRPr="00584A92" w:rsidRDefault="008F2826" w:rsidP="00584A92">
            <w:pPr>
              <w:spacing w:after="0" w:line="240" w:lineRule="auto"/>
              <w:jc w:val="center"/>
              <w:rPr>
                <w:rFonts w:ascii="Times New Roman" w:eastAsia="Times New Roman" w:hAnsi="Times New Roman" w:cs="Times New Roman"/>
                <w:b/>
                <w:bCs/>
                <w:lang w:eastAsia="ru-RU"/>
              </w:rPr>
            </w:pPr>
            <w:r w:rsidRPr="00584A92">
              <w:rPr>
                <w:rFonts w:ascii="Times New Roman" w:eastAsia="Times New Roman" w:hAnsi="Times New Roman" w:cs="Times New Roman"/>
                <w:b/>
                <w:bCs/>
                <w:lang w:eastAsia="ru-RU"/>
              </w:rPr>
              <w:t>% исполнения</w:t>
            </w:r>
          </w:p>
        </w:tc>
      </w:tr>
      <w:tr w:rsidR="008F2826" w:rsidRPr="00584A92" w:rsidTr="008F2826">
        <w:trPr>
          <w:trHeight w:val="710"/>
          <w:tblHeader/>
        </w:trPr>
        <w:tc>
          <w:tcPr>
            <w:tcW w:w="3261" w:type="dxa"/>
            <w:vMerge/>
            <w:tcBorders>
              <w:top w:val="single" w:sz="4" w:space="0" w:color="auto"/>
              <w:left w:val="single" w:sz="4" w:space="0" w:color="auto"/>
              <w:bottom w:val="single" w:sz="4" w:space="0" w:color="auto"/>
              <w:right w:val="single" w:sz="4" w:space="0" w:color="auto"/>
            </w:tcBorders>
            <w:vAlign w:val="center"/>
            <w:hideMark/>
          </w:tcPr>
          <w:p w:rsidR="008F2826" w:rsidRPr="00584A92" w:rsidRDefault="008F2826" w:rsidP="002B12A1">
            <w:pPr>
              <w:spacing w:after="0" w:line="240" w:lineRule="auto"/>
              <w:rPr>
                <w:rFonts w:ascii="Times New Roman" w:eastAsia="Times New Roman" w:hAnsi="Times New Roman" w:cs="Times New Roman"/>
                <w:b/>
                <w:bCs/>
                <w:lang w:eastAsia="ru-RU"/>
              </w:rPr>
            </w:pPr>
          </w:p>
        </w:tc>
        <w:tc>
          <w:tcPr>
            <w:tcW w:w="1090" w:type="dxa"/>
            <w:tcBorders>
              <w:top w:val="nil"/>
              <w:left w:val="nil"/>
              <w:bottom w:val="single" w:sz="4" w:space="0" w:color="auto"/>
              <w:right w:val="single" w:sz="4" w:space="0" w:color="auto"/>
            </w:tcBorders>
            <w:shd w:val="clear" w:color="auto" w:fill="auto"/>
            <w:vAlign w:val="center"/>
            <w:hideMark/>
          </w:tcPr>
          <w:p w:rsidR="008F2826" w:rsidRPr="00584A92" w:rsidRDefault="008F2826" w:rsidP="005A43BC">
            <w:pPr>
              <w:spacing w:after="0" w:line="240" w:lineRule="auto"/>
              <w:jc w:val="center"/>
              <w:rPr>
                <w:rFonts w:ascii="Times New Roman" w:eastAsia="Times New Roman" w:hAnsi="Times New Roman" w:cs="Times New Roman"/>
                <w:b/>
                <w:bCs/>
                <w:lang w:eastAsia="ru-RU"/>
              </w:rPr>
            </w:pPr>
            <w:proofErr w:type="spellStart"/>
            <w:r w:rsidRPr="00584A92">
              <w:rPr>
                <w:rFonts w:ascii="Times New Roman" w:eastAsia="Times New Roman" w:hAnsi="Times New Roman" w:cs="Times New Roman"/>
                <w:b/>
                <w:bCs/>
                <w:lang w:eastAsia="ru-RU"/>
              </w:rPr>
              <w:t>Админи</w:t>
            </w:r>
            <w:proofErr w:type="spellEnd"/>
          </w:p>
          <w:p w:rsidR="008F2826" w:rsidRPr="00584A92" w:rsidRDefault="008F2826" w:rsidP="005A43BC">
            <w:pPr>
              <w:spacing w:after="0" w:line="240" w:lineRule="auto"/>
              <w:jc w:val="center"/>
              <w:rPr>
                <w:rFonts w:ascii="Times New Roman" w:eastAsia="Times New Roman" w:hAnsi="Times New Roman" w:cs="Times New Roman"/>
                <w:b/>
                <w:bCs/>
                <w:lang w:eastAsia="ru-RU"/>
              </w:rPr>
            </w:pPr>
            <w:proofErr w:type="spellStart"/>
            <w:r w:rsidRPr="00584A92">
              <w:rPr>
                <w:rFonts w:ascii="Times New Roman" w:eastAsia="Times New Roman" w:hAnsi="Times New Roman" w:cs="Times New Roman"/>
                <w:b/>
                <w:bCs/>
                <w:lang w:eastAsia="ru-RU"/>
              </w:rPr>
              <w:t>стратор</w:t>
            </w:r>
            <w:proofErr w:type="spellEnd"/>
            <w:r w:rsidRPr="00584A92">
              <w:rPr>
                <w:rFonts w:ascii="Times New Roman" w:eastAsia="Times New Roman" w:hAnsi="Times New Roman" w:cs="Times New Roman"/>
                <w:b/>
                <w:bCs/>
                <w:lang w:eastAsia="ru-RU"/>
              </w:rPr>
              <w:t xml:space="preserve"> </w:t>
            </w:r>
            <w:proofErr w:type="spellStart"/>
            <w:r w:rsidRPr="00584A92">
              <w:rPr>
                <w:rFonts w:ascii="Times New Roman" w:eastAsia="Times New Roman" w:hAnsi="Times New Roman" w:cs="Times New Roman"/>
                <w:b/>
                <w:bCs/>
                <w:lang w:eastAsia="ru-RU"/>
              </w:rPr>
              <w:t>поступ</w:t>
            </w:r>
            <w:proofErr w:type="spellEnd"/>
          </w:p>
          <w:p w:rsidR="008F2826" w:rsidRPr="00584A92" w:rsidRDefault="008F2826" w:rsidP="005A43BC">
            <w:pPr>
              <w:spacing w:after="0" w:line="240" w:lineRule="auto"/>
              <w:jc w:val="center"/>
              <w:rPr>
                <w:rFonts w:ascii="Times New Roman" w:eastAsia="Times New Roman" w:hAnsi="Times New Roman" w:cs="Times New Roman"/>
                <w:b/>
                <w:bCs/>
                <w:lang w:eastAsia="ru-RU"/>
              </w:rPr>
            </w:pPr>
            <w:proofErr w:type="spellStart"/>
            <w:r w:rsidRPr="00584A92">
              <w:rPr>
                <w:rFonts w:ascii="Times New Roman" w:eastAsia="Times New Roman" w:hAnsi="Times New Roman" w:cs="Times New Roman"/>
                <w:b/>
                <w:bCs/>
                <w:lang w:eastAsia="ru-RU"/>
              </w:rPr>
              <w:t>лений</w:t>
            </w:r>
            <w:proofErr w:type="spellEnd"/>
          </w:p>
        </w:tc>
        <w:tc>
          <w:tcPr>
            <w:tcW w:w="2571" w:type="dxa"/>
            <w:tcBorders>
              <w:top w:val="nil"/>
              <w:left w:val="nil"/>
              <w:bottom w:val="single" w:sz="4" w:space="0" w:color="auto"/>
              <w:right w:val="single" w:sz="4" w:space="0" w:color="auto"/>
            </w:tcBorders>
            <w:shd w:val="clear" w:color="auto" w:fill="auto"/>
            <w:vAlign w:val="center"/>
            <w:hideMark/>
          </w:tcPr>
          <w:p w:rsidR="008F2826" w:rsidRPr="00584A92" w:rsidRDefault="008F2826" w:rsidP="002B12A1">
            <w:pPr>
              <w:spacing w:after="0" w:line="240" w:lineRule="auto"/>
              <w:jc w:val="center"/>
              <w:rPr>
                <w:rFonts w:ascii="Times New Roman" w:eastAsia="Times New Roman" w:hAnsi="Times New Roman" w:cs="Times New Roman"/>
                <w:b/>
                <w:bCs/>
                <w:lang w:eastAsia="ru-RU"/>
              </w:rPr>
            </w:pPr>
            <w:r w:rsidRPr="00584A92">
              <w:rPr>
                <w:rFonts w:ascii="Times New Roman" w:eastAsia="Times New Roman" w:hAnsi="Times New Roman" w:cs="Times New Roman"/>
                <w:b/>
                <w:bCs/>
                <w:lang w:eastAsia="ru-RU"/>
              </w:rPr>
              <w:t>Доходы бюджета муниципального округа</w:t>
            </w:r>
          </w:p>
        </w:tc>
        <w:tc>
          <w:tcPr>
            <w:tcW w:w="1442" w:type="dxa"/>
            <w:vMerge/>
            <w:tcBorders>
              <w:left w:val="single" w:sz="4" w:space="0" w:color="auto"/>
              <w:bottom w:val="single" w:sz="4" w:space="0" w:color="auto"/>
              <w:right w:val="single" w:sz="4" w:space="0" w:color="auto"/>
            </w:tcBorders>
            <w:vAlign w:val="center"/>
            <w:hideMark/>
          </w:tcPr>
          <w:p w:rsidR="008F2826" w:rsidRPr="00584A92" w:rsidRDefault="008F2826" w:rsidP="002B12A1">
            <w:pPr>
              <w:spacing w:after="0" w:line="240" w:lineRule="auto"/>
              <w:rPr>
                <w:rFonts w:ascii="Times New Roman" w:eastAsia="Times New Roman" w:hAnsi="Times New Roman" w:cs="Times New Roman"/>
                <w:b/>
                <w:bCs/>
                <w:lang w:eastAsia="ru-RU"/>
              </w:rPr>
            </w:pPr>
          </w:p>
        </w:tc>
        <w:tc>
          <w:tcPr>
            <w:tcW w:w="1406" w:type="dxa"/>
            <w:vMerge/>
            <w:tcBorders>
              <w:left w:val="single" w:sz="4" w:space="0" w:color="auto"/>
              <w:bottom w:val="single" w:sz="4" w:space="0" w:color="auto"/>
              <w:right w:val="single" w:sz="4" w:space="0" w:color="auto"/>
            </w:tcBorders>
            <w:vAlign w:val="center"/>
            <w:hideMark/>
          </w:tcPr>
          <w:p w:rsidR="008F2826" w:rsidRPr="00584A92" w:rsidRDefault="008F2826" w:rsidP="002B12A1">
            <w:pPr>
              <w:spacing w:after="0" w:line="240" w:lineRule="auto"/>
              <w:rPr>
                <w:rFonts w:ascii="Times New Roman" w:eastAsia="Times New Roman" w:hAnsi="Times New Roman" w:cs="Times New Roman"/>
                <w:b/>
                <w:bCs/>
                <w:lang w:eastAsia="ru-RU"/>
              </w:rPr>
            </w:pPr>
          </w:p>
        </w:tc>
        <w:tc>
          <w:tcPr>
            <w:tcW w:w="862" w:type="dxa"/>
            <w:vMerge/>
            <w:tcBorders>
              <w:left w:val="single" w:sz="4" w:space="0" w:color="auto"/>
              <w:bottom w:val="single" w:sz="4" w:space="0" w:color="auto"/>
              <w:right w:val="single" w:sz="4" w:space="0" w:color="auto"/>
            </w:tcBorders>
            <w:vAlign w:val="center"/>
            <w:hideMark/>
          </w:tcPr>
          <w:p w:rsidR="008F2826" w:rsidRPr="00584A92" w:rsidRDefault="008F2826" w:rsidP="002B12A1">
            <w:pPr>
              <w:spacing w:after="0" w:line="240" w:lineRule="auto"/>
              <w:rPr>
                <w:rFonts w:ascii="Times New Roman" w:eastAsia="Times New Roman" w:hAnsi="Times New Roman" w:cs="Times New Roman"/>
                <w:b/>
                <w:bCs/>
                <w:lang w:eastAsia="ru-RU"/>
              </w:rPr>
            </w:pPr>
          </w:p>
        </w:tc>
      </w:tr>
      <w:tr w:rsidR="002B12A1" w:rsidRPr="002B12A1" w:rsidTr="00B412AA">
        <w:trPr>
          <w:trHeight w:val="475"/>
        </w:trPr>
        <w:tc>
          <w:tcPr>
            <w:tcW w:w="3261" w:type="dxa"/>
            <w:tcBorders>
              <w:top w:val="nil"/>
              <w:left w:val="single" w:sz="4" w:space="0" w:color="auto"/>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rPr>
                <w:rFonts w:ascii="Times New Roman" w:eastAsia="Times New Roman" w:hAnsi="Times New Roman" w:cs="Times New Roman"/>
                <w:b/>
                <w:bCs/>
                <w:sz w:val="24"/>
                <w:szCs w:val="24"/>
                <w:lang w:eastAsia="ru-RU"/>
              </w:rPr>
            </w:pPr>
            <w:r w:rsidRPr="002B12A1">
              <w:rPr>
                <w:rFonts w:ascii="Times New Roman" w:eastAsia="Times New Roman" w:hAnsi="Times New Roman" w:cs="Times New Roman"/>
                <w:b/>
                <w:bCs/>
                <w:sz w:val="24"/>
                <w:szCs w:val="24"/>
                <w:lang w:eastAsia="ru-RU"/>
              </w:rPr>
              <w:t>Всего доходов</w:t>
            </w:r>
          </w:p>
        </w:tc>
        <w:tc>
          <w:tcPr>
            <w:tcW w:w="1090"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rPr>
                <w:rFonts w:ascii="Times New Roman" w:eastAsia="Times New Roman" w:hAnsi="Times New Roman" w:cs="Times New Roman"/>
                <w:b/>
                <w:bCs/>
                <w:sz w:val="24"/>
                <w:szCs w:val="24"/>
                <w:lang w:eastAsia="ru-RU"/>
              </w:rPr>
            </w:pPr>
            <w:r w:rsidRPr="002B12A1">
              <w:rPr>
                <w:rFonts w:ascii="Times New Roman" w:eastAsia="Times New Roman" w:hAnsi="Times New Roman" w:cs="Times New Roman"/>
                <w:b/>
                <w:bCs/>
                <w:sz w:val="24"/>
                <w:szCs w:val="24"/>
                <w:lang w:eastAsia="ru-RU"/>
              </w:rPr>
              <w:t> </w:t>
            </w:r>
          </w:p>
        </w:tc>
        <w:tc>
          <w:tcPr>
            <w:tcW w:w="2571"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rPr>
                <w:rFonts w:ascii="Times New Roman" w:eastAsia="Times New Roman" w:hAnsi="Times New Roman" w:cs="Times New Roman"/>
                <w:b/>
                <w:bCs/>
                <w:sz w:val="24"/>
                <w:szCs w:val="24"/>
                <w:lang w:eastAsia="ru-RU"/>
              </w:rPr>
            </w:pPr>
            <w:r w:rsidRPr="002B12A1">
              <w:rPr>
                <w:rFonts w:ascii="Times New Roman" w:eastAsia="Times New Roman" w:hAnsi="Times New Roman" w:cs="Times New Roman"/>
                <w:b/>
                <w:bCs/>
                <w:sz w:val="24"/>
                <w:szCs w:val="24"/>
                <w:lang w:eastAsia="ru-RU"/>
              </w:rPr>
              <w:t> </w:t>
            </w:r>
          </w:p>
        </w:tc>
        <w:tc>
          <w:tcPr>
            <w:tcW w:w="144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rPr>
                <w:rFonts w:ascii="Times New Roman" w:eastAsia="Times New Roman" w:hAnsi="Times New Roman" w:cs="Times New Roman"/>
                <w:b/>
                <w:bCs/>
                <w:sz w:val="24"/>
                <w:szCs w:val="24"/>
                <w:lang w:eastAsia="ru-RU"/>
              </w:rPr>
            </w:pPr>
            <w:r w:rsidRPr="002B12A1">
              <w:rPr>
                <w:rFonts w:ascii="Times New Roman" w:eastAsia="Times New Roman" w:hAnsi="Times New Roman" w:cs="Times New Roman"/>
                <w:b/>
                <w:bCs/>
                <w:sz w:val="24"/>
                <w:szCs w:val="24"/>
                <w:lang w:eastAsia="ru-RU"/>
              </w:rPr>
              <w:t>3 267 621,2</w:t>
            </w:r>
          </w:p>
        </w:tc>
        <w:tc>
          <w:tcPr>
            <w:tcW w:w="1406"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rPr>
                <w:rFonts w:ascii="Times New Roman" w:eastAsia="Times New Roman" w:hAnsi="Times New Roman" w:cs="Times New Roman"/>
                <w:b/>
                <w:bCs/>
                <w:sz w:val="24"/>
                <w:szCs w:val="24"/>
                <w:lang w:eastAsia="ru-RU"/>
              </w:rPr>
            </w:pPr>
            <w:r w:rsidRPr="002B12A1">
              <w:rPr>
                <w:rFonts w:ascii="Times New Roman" w:eastAsia="Times New Roman" w:hAnsi="Times New Roman" w:cs="Times New Roman"/>
                <w:b/>
                <w:bCs/>
                <w:sz w:val="24"/>
                <w:szCs w:val="24"/>
                <w:lang w:eastAsia="ru-RU"/>
              </w:rPr>
              <w:t>641 181,9</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rPr>
                <w:rFonts w:ascii="Times New Roman" w:eastAsia="Times New Roman" w:hAnsi="Times New Roman" w:cs="Times New Roman"/>
                <w:b/>
                <w:bCs/>
                <w:sz w:val="24"/>
                <w:szCs w:val="24"/>
                <w:lang w:eastAsia="ru-RU"/>
              </w:rPr>
            </w:pPr>
            <w:r w:rsidRPr="002B12A1">
              <w:rPr>
                <w:rFonts w:ascii="Times New Roman" w:eastAsia="Times New Roman" w:hAnsi="Times New Roman" w:cs="Times New Roman"/>
                <w:b/>
                <w:bCs/>
                <w:sz w:val="24"/>
                <w:szCs w:val="24"/>
                <w:lang w:eastAsia="ru-RU"/>
              </w:rPr>
              <w:t>19,6</w:t>
            </w:r>
          </w:p>
        </w:tc>
      </w:tr>
      <w:tr w:rsidR="002B12A1" w:rsidRPr="002B12A1" w:rsidTr="005A43BC">
        <w:trPr>
          <w:trHeight w:val="473"/>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rPr>
                <w:rFonts w:ascii="Times New Roman" w:eastAsia="Times New Roman" w:hAnsi="Times New Roman" w:cs="Times New Roman"/>
                <w:b/>
                <w:bCs/>
                <w:sz w:val="24"/>
                <w:szCs w:val="24"/>
                <w:lang w:eastAsia="ru-RU"/>
              </w:rPr>
            </w:pPr>
            <w:r w:rsidRPr="002B12A1">
              <w:rPr>
                <w:rFonts w:ascii="Times New Roman" w:eastAsia="Times New Roman" w:hAnsi="Times New Roman" w:cs="Times New Roman"/>
                <w:b/>
                <w:bCs/>
                <w:sz w:val="24"/>
                <w:szCs w:val="24"/>
                <w:lang w:eastAsia="ru-RU"/>
              </w:rPr>
              <w:t>Финансовое управление администрации Балахнинского муниципального округа Нижегородской области</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rPr>
                <w:rFonts w:ascii="Times New Roman" w:eastAsia="Times New Roman" w:hAnsi="Times New Roman" w:cs="Times New Roman"/>
                <w:b/>
                <w:bCs/>
                <w:sz w:val="24"/>
                <w:szCs w:val="24"/>
                <w:lang w:eastAsia="ru-RU"/>
              </w:rPr>
            </w:pPr>
            <w:r w:rsidRPr="002B12A1">
              <w:rPr>
                <w:rFonts w:ascii="Times New Roman" w:eastAsia="Times New Roman" w:hAnsi="Times New Roman" w:cs="Times New Roman"/>
                <w:b/>
                <w:bCs/>
                <w:sz w:val="24"/>
                <w:szCs w:val="24"/>
                <w:lang w:eastAsia="ru-RU"/>
              </w:rPr>
              <w:t>001</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rPr>
                <w:rFonts w:ascii="Times New Roman" w:eastAsia="Times New Roman" w:hAnsi="Times New Roman" w:cs="Times New Roman"/>
                <w:b/>
                <w:bCs/>
                <w:sz w:val="24"/>
                <w:szCs w:val="24"/>
                <w:lang w:eastAsia="ru-RU"/>
              </w:rPr>
            </w:pPr>
            <w:r w:rsidRPr="002B12A1">
              <w:rPr>
                <w:rFonts w:ascii="Times New Roman" w:eastAsia="Times New Roman" w:hAnsi="Times New Roman" w:cs="Times New Roman"/>
                <w:b/>
                <w:bCs/>
                <w:sz w:val="24"/>
                <w:szCs w:val="24"/>
                <w:lang w:eastAsia="ru-RU"/>
              </w:rPr>
              <w:t> </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rPr>
                <w:rFonts w:ascii="Times New Roman" w:eastAsia="Times New Roman" w:hAnsi="Times New Roman" w:cs="Times New Roman"/>
                <w:b/>
                <w:bCs/>
                <w:sz w:val="24"/>
                <w:szCs w:val="24"/>
                <w:lang w:eastAsia="ru-RU"/>
              </w:rPr>
            </w:pPr>
            <w:r w:rsidRPr="002B12A1">
              <w:rPr>
                <w:rFonts w:ascii="Times New Roman" w:eastAsia="Times New Roman" w:hAnsi="Times New Roman" w:cs="Times New Roman"/>
                <w:b/>
                <w:bCs/>
                <w:sz w:val="24"/>
                <w:szCs w:val="24"/>
                <w:lang w:eastAsia="ru-RU"/>
              </w:rPr>
              <w:t>183 558,0</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rPr>
                <w:rFonts w:ascii="Times New Roman" w:eastAsia="Times New Roman" w:hAnsi="Times New Roman" w:cs="Times New Roman"/>
                <w:b/>
                <w:bCs/>
                <w:sz w:val="24"/>
                <w:szCs w:val="24"/>
                <w:lang w:eastAsia="ru-RU"/>
              </w:rPr>
            </w:pPr>
            <w:r w:rsidRPr="002B12A1">
              <w:rPr>
                <w:rFonts w:ascii="Times New Roman" w:eastAsia="Times New Roman" w:hAnsi="Times New Roman" w:cs="Times New Roman"/>
                <w:b/>
                <w:bCs/>
                <w:sz w:val="24"/>
                <w:szCs w:val="24"/>
                <w:lang w:eastAsia="ru-RU"/>
              </w:rPr>
              <w:t>43 415,6</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rPr>
                <w:rFonts w:ascii="Times New Roman" w:eastAsia="Times New Roman" w:hAnsi="Times New Roman" w:cs="Times New Roman"/>
                <w:b/>
                <w:bCs/>
                <w:sz w:val="24"/>
                <w:szCs w:val="24"/>
                <w:lang w:eastAsia="ru-RU"/>
              </w:rPr>
            </w:pPr>
            <w:r w:rsidRPr="002B12A1">
              <w:rPr>
                <w:rFonts w:ascii="Times New Roman" w:eastAsia="Times New Roman" w:hAnsi="Times New Roman" w:cs="Times New Roman"/>
                <w:b/>
                <w:bCs/>
                <w:sz w:val="24"/>
                <w:szCs w:val="24"/>
                <w:lang w:eastAsia="ru-RU"/>
              </w:rPr>
              <w:t>23,7</w:t>
            </w:r>
          </w:p>
        </w:tc>
      </w:tr>
      <w:tr w:rsidR="002B12A1" w:rsidRPr="002B12A1" w:rsidTr="005A43BC">
        <w:trPr>
          <w:trHeight w:val="710"/>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001</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1.16.01074.01.0000.140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10,4</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473"/>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Дотации на выравнивание бюджетной обеспеченности муниципальных округов и городских округов Нижегородской области</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001</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2.02.15001.14.0220.150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112 779,8</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26 785,2</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23,7</w:t>
            </w:r>
          </w:p>
        </w:tc>
      </w:tr>
      <w:tr w:rsidR="002B12A1" w:rsidRPr="002B12A1" w:rsidTr="005A43BC">
        <w:trPr>
          <w:trHeight w:val="473"/>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Дотации на поддержку мер по обеспечению сбалансированности бюджетов муниципальных округов и городских округов Нижегородской области</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001</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2.02.15002.14.0220.150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56 153,7</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13 336,5</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23,7</w:t>
            </w:r>
          </w:p>
        </w:tc>
      </w:tr>
      <w:tr w:rsidR="002B12A1" w:rsidRPr="002B12A1" w:rsidTr="005A43BC">
        <w:trPr>
          <w:trHeight w:val="473"/>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Субвенции на осуществление полномочий по первичному воинскому учету органами местного самоуправления поселений, муниципальных округов и городских округов</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001</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2.02.35118.14.0110.150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2 326,2</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309,9</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13,3</w:t>
            </w:r>
          </w:p>
        </w:tc>
      </w:tr>
      <w:tr w:rsidR="002B12A1" w:rsidRPr="002B12A1" w:rsidTr="00F618B1">
        <w:trPr>
          <w:trHeight w:val="347"/>
        </w:trPr>
        <w:tc>
          <w:tcPr>
            <w:tcW w:w="3261" w:type="dxa"/>
            <w:tcBorders>
              <w:top w:val="nil"/>
              <w:left w:val="single" w:sz="4" w:space="0" w:color="auto"/>
              <w:bottom w:val="single" w:sz="4" w:space="0" w:color="auto"/>
              <w:right w:val="single" w:sz="4" w:space="0" w:color="auto"/>
            </w:tcBorders>
            <w:shd w:val="clear" w:color="auto" w:fill="auto"/>
            <w:hideMark/>
          </w:tcPr>
          <w:p w:rsidR="00B412AA" w:rsidRDefault="00B412AA" w:rsidP="002B12A1">
            <w:pPr>
              <w:spacing w:after="0" w:line="240" w:lineRule="auto"/>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Единая субвенция</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001</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2.02.39998.14.0220.150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12 310,4</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3 006,5</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24,4</w:t>
            </w:r>
          </w:p>
        </w:tc>
      </w:tr>
      <w:tr w:rsidR="002B12A1" w:rsidRPr="002B12A1" w:rsidTr="005A43BC">
        <w:trPr>
          <w:trHeight w:val="473"/>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lastRenderedPageBreak/>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1090" w:type="dxa"/>
            <w:tcBorders>
              <w:top w:val="nil"/>
              <w:left w:val="single" w:sz="4" w:space="0" w:color="auto"/>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001</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2.19.60010.14.0000.150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-22,5</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-22,5</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100,0</w:t>
            </w:r>
          </w:p>
        </w:tc>
      </w:tr>
      <w:tr w:rsidR="002B12A1" w:rsidRPr="002B12A1" w:rsidTr="005A43BC">
        <w:trPr>
          <w:trHeight w:val="473"/>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rPr>
                <w:rFonts w:ascii="Times New Roman" w:eastAsia="Times New Roman" w:hAnsi="Times New Roman" w:cs="Times New Roman"/>
                <w:b/>
                <w:bCs/>
                <w:sz w:val="24"/>
                <w:szCs w:val="24"/>
                <w:lang w:eastAsia="ru-RU"/>
              </w:rPr>
            </w:pPr>
            <w:r w:rsidRPr="002B12A1">
              <w:rPr>
                <w:rFonts w:ascii="Times New Roman" w:eastAsia="Times New Roman" w:hAnsi="Times New Roman" w:cs="Times New Roman"/>
                <w:b/>
                <w:bCs/>
                <w:sz w:val="24"/>
                <w:szCs w:val="24"/>
                <w:lang w:eastAsia="ru-RU"/>
              </w:rPr>
              <w:t>Министерство лесного хозяйства и охраны объектов животного мира Нижегородской области</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rPr>
                <w:rFonts w:ascii="Times New Roman" w:eastAsia="Times New Roman" w:hAnsi="Times New Roman" w:cs="Times New Roman"/>
                <w:b/>
                <w:bCs/>
                <w:sz w:val="24"/>
                <w:szCs w:val="24"/>
                <w:lang w:eastAsia="ru-RU"/>
              </w:rPr>
            </w:pPr>
            <w:r w:rsidRPr="002B12A1">
              <w:rPr>
                <w:rFonts w:ascii="Times New Roman" w:eastAsia="Times New Roman" w:hAnsi="Times New Roman" w:cs="Times New Roman"/>
                <w:b/>
                <w:bCs/>
                <w:sz w:val="24"/>
                <w:szCs w:val="24"/>
                <w:lang w:eastAsia="ru-RU"/>
              </w:rPr>
              <w:t>056</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rPr>
                <w:rFonts w:ascii="Times New Roman" w:eastAsia="Times New Roman" w:hAnsi="Times New Roman" w:cs="Times New Roman"/>
                <w:b/>
                <w:bCs/>
                <w:sz w:val="24"/>
                <w:szCs w:val="24"/>
                <w:lang w:eastAsia="ru-RU"/>
              </w:rPr>
            </w:pPr>
            <w:r w:rsidRPr="002B12A1">
              <w:rPr>
                <w:rFonts w:ascii="Times New Roman" w:eastAsia="Times New Roman" w:hAnsi="Times New Roman" w:cs="Times New Roman"/>
                <w:b/>
                <w:bCs/>
                <w:sz w:val="24"/>
                <w:szCs w:val="24"/>
                <w:lang w:eastAsia="ru-RU"/>
              </w:rPr>
              <w:t> </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rPr>
                <w:rFonts w:ascii="Times New Roman" w:eastAsia="Times New Roman" w:hAnsi="Times New Roman" w:cs="Times New Roman"/>
                <w:b/>
                <w:bCs/>
                <w:sz w:val="24"/>
                <w:szCs w:val="24"/>
                <w:lang w:eastAsia="ru-RU"/>
              </w:rPr>
            </w:pPr>
            <w:r w:rsidRPr="002B12A1">
              <w:rPr>
                <w:rFonts w:ascii="Times New Roman" w:eastAsia="Times New Roman" w:hAnsi="Times New Roman" w:cs="Times New Roman"/>
                <w:b/>
                <w:bCs/>
                <w:sz w:val="24"/>
                <w:szCs w:val="24"/>
                <w:lang w:eastAsia="ru-RU"/>
              </w:rPr>
              <w:t>3 069,1</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rPr>
                <w:rFonts w:ascii="Times New Roman" w:eastAsia="Times New Roman" w:hAnsi="Times New Roman" w:cs="Times New Roman"/>
                <w:b/>
                <w:bCs/>
                <w:sz w:val="24"/>
                <w:szCs w:val="24"/>
                <w:lang w:eastAsia="ru-RU"/>
              </w:rPr>
            </w:pPr>
            <w:r w:rsidRPr="002B12A1">
              <w:rPr>
                <w:rFonts w:ascii="Times New Roman" w:eastAsia="Times New Roman" w:hAnsi="Times New Roman" w:cs="Times New Roman"/>
                <w:b/>
                <w:bCs/>
                <w:sz w:val="24"/>
                <w:szCs w:val="24"/>
                <w:lang w:eastAsia="ru-RU"/>
              </w:rPr>
              <w:t>0,0</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rPr>
                <w:rFonts w:ascii="Times New Roman" w:eastAsia="Times New Roman" w:hAnsi="Times New Roman" w:cs="Times New Roman"/>
                <w:b/>
                <w:bCs/>
                <w:sz w:val="24"/>
                <w:szCs w:val="24"/>
                <w:lang w:eastAsia="ru-RU"/>
              </w:rPr>
            </w:pPr>
            <w:r w:rsidRPr="002B12A1">
              <w:rPr>
                <w:rFonts w:ascii="Times New Roman" w:eastAsia="Times New Roman" w:hAnsi="Times New Roman" w:cs="Times New Roman"/>
                <w:b/>
                <w:bCs/>
                <w:sz w:val="24"/>
                <w:szCs w:val="24"/>
                <w:lang w:eastAsia="ru-RU"/>
              </w:rPr>
              <w:t>0,0</w:t>
            </w:r>
          </w:p>
        </w:tc>
      </w:tr>
      <w:tr w:rsidR="002B12A1" w:rsidRPr="002B12A1" w:rsidTr="005A43BC">
        <w:trPr>
          <w:trHeight w:val="710"/>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056</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1.16.10123.01.0000.140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1 931,5</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1892"/>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056</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1.16.11050.01.0000.140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1 137,6</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473"/>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rPr>
                <w:rFonts w:ascii="Times New Roman" w:eastAsia="Times New Roman" w:hAnsi="Times New Roman" w:cs="Times New Roman"/>
                <w:b/>
                <w:bCs/>
                <w:sz w:val="24"/>
                <w:szCs w:val="24"/>
                <w:lang w:eastAsia="ru-RU"/>
              </w:rPr>
            </w:pPr>
            <w:r w:rsidRPr="002B12A1">
              <w:rPr>
                <w:rFonts w:ascii="Times New Roman" w:eastAsia="Times New Roman" w:hAnsi="Times New Roman" w:cs="Times New Roman"/>
                <w:b/>
                <w:bCs/>
                <w:sz w:val="24"/>
                <w:szCs w:val="24"/>
                <w:lang w:eastAsia="ru-RU"/>
              </w:rPr>
              <w:lastRenderedPageBreak/>
              <w:t>Отдел культуры и туризма администрации Балахнинского муниципального округа Нижегородской области</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rPr>
                <w:rFonts w:ascii="Times New Roman" w:eastAsia="Times New Roman" w:hAnsi="Times New Roman" w:cs="Times New Roman"/>
                <w:b/>
                <w:bCs/>
                <w:sz w:val="24"/>
                <w:szCs w:val="24"/>
                <w:lang w:eastAsia="ru-RU"/>
              </w:rPr>
            </w:pPr>
            <w:r w:rsidRPr="002B12A1">
              <w:rPr>
                <w:rFonts w:ascii="Times New Roman" w:eastAsia="Times New Roman" w:hAnsi="Times New Roman" w:cs="Times New Roman"/>
                <w:b/>
                <w:bCs/>
                <w:sz w:val="24"/>
                <w:szCs w:val="24"/>
                <w:lang w:eastAsia="ru-RU"/>
              </w:rPr>
              <w:t>057</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rPr>
                <w:rFonts w:ascii="Times New Roman" w:eastAsia="Times New Roman" w:hAnsi="Times New Roman" w:cs="Times New Roman"/>
                <w:b/>
                <w:bCs/>
                <w:sz w:val="24"/>
                <w:szCs w:val="24"/>
                <w:lang w:eastAsia="ru-RU"/>
              </w:rPr>
            </w:pPr>
            <w:r w:rsidRPr="002B12A1">
              <w:rPr>
                <w:rFonts w:ascii="Times New Roman" w:eastAsia="Times New Roman" w:hAnsi="Times New Roman" w:cs="Times New Roman"/>
                <w:b/>
                <w:bCs/>
                <w:sz w:val="24"/>
                <w:szCs w:val="24"/>
                <w:lang w:eastAsia="ru-RU"/>
              </w:rPr>
              <w:t> </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rPr>
                <w:rFonts w:ascii="Times New Roman" w:eastAsia="Times New Roman" w:hAnsi="Times New Roman" w:cs="Times New Roman"/>
                <w:b/>
                <w:bCs/>
                <w:sz w:val="24"/>
                <w:szCs w:val="24"/>
                <w:lang w:eastAsia="ru-RU"/>
              </w:rPr>
            </w:pPr>
            <w:r w:rsidRPr="002B12A1">
              <w:rPr>
                <w:rFonts w:ascii="Times New Roman" w:eastAsia="Times New Roman" w:hAnsi="Times New Roman" w:cs="Times New Roman"/>
                <w:b/>
                <w:bCs/>
                <w:sz w:val="24"/>
                <w:szCs w:val="24"/>
                <w:lang w:eastAsia="ru-RU"/>
              </w:rPr>
              <w:t>14 773,0</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rPr>
                <w:rFonts w:ascii="Times New Roman" w:eastAsia="Times New Roman" w:hAnsi="Times New Roman" w:cs="Times New Roman"/>
                <w:b/>
                <w:bCs/>
                <w:sz w:val="24"/>
                <w:szCs w:val="24"/>
                <w:lang w:eastAsia="ru-RU"/>
              </w:rPr>
            </w:pPr>
            <w:r w:rsidRPr="002B12A1">
              <w:rPr>
                <w:rFonts w:ascii="Times New Roman" w:eastAsia="Times New Roman" w:hAnsi="Times New Roman" w:cs="Times New Roman"/>
                <w:b/>
                <w:bCs/>
                <w:sz w:val="24"/>
                <w:szCs w:val="24"/>
                <w:lang w:eastAsia="ru-RU"/>
              </w:rPr>
              <w:t>716,4</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rPr>
                <w:rFonts w:ascii="Times New Roman" w:eastAsia="Times New Roman" w:hAnsi="Times New Roman" w:cs="Times New Roman"/>
                <w:b/>
                <w:bCs/>
                <w:sz w:val="24"/>
                <w:szCs w:val="24"/>
                <w:lang w:eastAsia="ru-RU"/>
              </w:rPr>
            </w:pPr>
            <w:r w:rsidRPr="002B12A1">
              <w:rPr>
                <w:rFonts w:ascii="Times New Roman" w:eastAsia="Times New Roman" w:hAnsi="Times New Roman" w:cs="Times New Roman"/>
                <w:b/>
                <w:bCs/>
                <w:sz w:val="24"/>
                <w:szCs w:val="24"/>
                <w:lang w:eastAsia="ru-RU"/>
              </w:rPr>
              <w:t>4,8</w:t>
            </w:r>
          </w:p>
        </w:tc>
      </w:tr>
      <w:tr w:rsidR="002B12A1" w:rsidRPr="002B12A1" w:rsidTr="005A43BC">
        <w:trPr>
          <w:trHeight w:val="269"/>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Субсидии на создание модельных муниципальных библиотек</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057</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2.02.25454.14.0110.150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7 520,0</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269"/>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Субсидии на создание модельных муниципальных библиотек</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057</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2.02.25454.14.0220.150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480,0</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476,7</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99,3</w:t>
            </w:r>
          </w:p>
        </w:tc>
      </w:tr>
      <w:tr w:rsidR="002B12A1" w:rsidRPr="002B12A1" w:rsidTr="005A43BC">
        <w:trPr>
          <w:trHeight w:val="269"/>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Субсидии на поддержку отрасли культуры</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057</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2.02.25519.14.0110.150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165,8</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269"/>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Субсидии на поддержку отрасли культуры</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057</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2.02.25519.14.0220.150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61,3</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817"/>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Субсидии на капитальный ремонт (проведение работ по сохранению объекта культурного наследия, благоустройство территории, приобретение оборудования) муниципальных учреждений культуры и муниципальных учреждений дополнительного образования сферы культуры</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057</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2.02.29999.14.0220.150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6 563,4</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257,2</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3,9</w:t>
            </w:r>
          </w:p>
        </w:tc>
      </w:tr>
      <w:tr w:rsidR="002B12A1" w:rsidRPr="002B12A1" w:rsidTr="005A43BC">
        <w:trPr>
          <w:trHeight w:val="473"/>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1090" w:type="dxa"/>
            <w:tcBorders>
              <w:top w:val="nil"/>
              <w:left w:val="single" w:sz="4" w:space="0" w:color="auto"/>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057</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2.19.60010.14.0000.150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-17,5</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-17,5</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100,0</w:t>
            </w:r>
          </w:p>
        </w:tc>
      </w:tr>
      <w:tr w:rsidR="002B12A1" w:rsidRPr="002B12A1" w:rsidTr="005A43BC">
        <w:trPr>
          <w:trHeight w:val="473"/>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rPr>
                <w:rFonts w:ascii="Times New Roman" w:eastAsia="Times New Roman" w:hAnsi="Times New Roman" w:cs="Times New Roman"/>
                <w:b/>
                <w:bCs/>
                <w:sz w:val="24"/>
                <w:szCs w:val="24"/>
                <w:lang w:eastAsia="ru-RU"/>
              </w:rPr>
            </w:pPr>
            <w:r w:rsidRPr="002B12A1">
              <w:rPr>
                <w:rFonts w:ascii="Times New Roman" w:eastAsia="Times New Roman" w:hAnsi="Times New Roman" w:cs="Times New Roman"/>
                <w:b/>
                <w:bCs/>
                <w:sz w:val="24"/>
                <w:szCs w:val="24"/>
                <w:lang w:eastAsia="ru-RU"/>
              </w:rPr>
              <w:t>Управление образования и социально-правовой защиты детства администрации Балахнинского муниципального округа Нижегородской области</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rPr>
                <w:rFonts w:ascii="Times New Roman" w:eastAsia="Times New Roman" w:hAnsi="Times New Roman" w:cs="Times New Roman"/>
                <w:b/>
                <w:bCs/>
                <w:sz w:val="24"/>
                <w:szCs w:val="24"/>
                <w:lang w:eastAsia="ru-RU"/>
              </w:rPr>
            </w:pPr>
            <w:r w:rsidRPr="002B12A1">
              <w:rPr>
                <w:rFonts w:ascii="Times New Roman" w:eastAsia="Times New Roman" w:hAnsi="Times New Roman" w:cs="Times New Roman"/>
                <w:b/>
                <w:bCs/>
                <w:sz w:val="24"/>
                <w:szCs w:val="24"/>
                <w:lang w:eastAsia="ru-RU"/>
              </w:rPr>
              <w:t>074</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rPr>
                <w:rFonts w:ascii="Times New Roman" w:eastAsia="Times New Roman" w:hAnsi="Times New Roman" w:cs="Times New Roman"/>
                <w:b/>
                <w:bCs/>
                <w:sz w:val="24"/>
                <w:szCs w:val="24"/>
                <w:lang w:eastAsia="ru-RU"/>
              </w:rPr>
            </w:pPr>
            <w:r w:rsidRPr="002B12A1">
              <w:rPr>
                <w:rFonts w:ascii="Times New Roman" w:eastAsia="Times New Roman" w:hAnsi="Times New Roman" w:cs="Times New Roman"/>
                <w:b/>
                <w:bCs/>
                <w:sz w:val="24"/>
                <w:szCs w:val="24"/>
                <w:lang w:eastAsia="ru-RU"/>
              </w:rPr>
              <w:t> </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rPr>
                <w:rFonts w:ascii="Times New Roman" w:eastAsia="Times New Roman" w:hAnsi="Times New Roman" w:cs="Times New Roman"/>
                <w:b/>
                <w:bCs/>
                <w:sz w:val="24"/>
                <w:szCs w:val="24"/>
                <w:lang w:eastAsia="ru-RU"/>
              </w:rPr>
            </w:pPr>
            <w:r w:rsidRPr="002B12A1">
              <w:rPr>
                <w:rFonts w:ascii="Times New Roman" w:eastAsia="Times New Roman" w:hAnsi="Times New Roman" w:cs="Times New Roman"/>
                <w:b/>
                <w:bCs/>
                <w:sz w:val="24"/>
                <w:szCs w:val="24"/>
                <w:lang w:eastAsia="ru-RU"/>
              </w:rPr>
              <w:t>1 278 762,8</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rPr>
                <w:rFonts w:ascii="Times New Roman" w:eastAsia="Times New Roman" w:hAnsi="Times New Roman" w:cs="Times New Roman"/>
                <w:b/>
                <w:bCs/>
                <w:sz w:val="24"/>
                <w:szCs w:val="24"/>
                <w:lang w:eastAsia="ru-RU"/>
              </w:rPr>
            </w:pPr>
            <w:r w:rsidRPr="002B12A1">
              <w:rPr>
                <w:rFonts w:ascii="Times New Roman" w:eastAsia="Times New Roman" w:hAnsi="Times New Roman" w:cs="Times New Roman"/>
                <w:b/>
                <w:bCs/>
                <w:sz w:val="24"/>
                <w:szCs w:val="24"/>
                <w:lang w:eastAsia="ru-RU"/>
              </w:rPr>
              <w:t>305 086,8</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rPr>
                <w:rFonts w:ascii="Times New Roman" w:eastAsia="Times New Roman" w:hAnsi="Times New Roman" w:cs="Times New Roman"/>
                <w:b/>
                <w:bCs/>
                <w:sz w:val="24"/>
                <w:szCs w:val="24"/>
                <w:lang w:eastAsia="ru-RU"/>
              </w:rPr>
            </w:pPr>
            <w:r w:rsidRPr="002B12A1">
              <w:rPr>
                <w:rFonts w:ascii="Times New Roman" w:eastAsia="Times New Roman" w:hAnsi="Times New Roman" w:cs="Times New Roman"/>
                <w:b/>
                <w:bCs/>
                <w:sz w:val="24"/>
                <w:szCs w:val="24"/>
                <w:lang w:eastAsia="ru-RU"/>
              </w:rPr>
              <w:t>23,9</w:t>
            </w:r>
          </w:p>
        </w:tc>
      </w:tr>
      <w:tr w:rsidR="002B12A1" w:rsidRPr="002B12A1" w:rsidTr="005A43BC">
        <w:trPr>
          <w:trHeight w:val="269"/>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Прочие доходы от компенсации затрат бюджетов муниципальных округов</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074</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1.13.02994.14.0000.130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132,6</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473"/>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Субсидии на организацию бесплатного горячего питания обучающихся, получающих начальное </w:t>
            </w:r>
            <w:r w:rsidRPr="002B12A1">
              <w:rPr>
                <w:rFonts w:ascii="Times New Roman" w:eastAsia="Times New Roman" w:hAnsi="Times New Roman" w:cs="Times New Roman"/>
                <w:sz w:val="24"/>
                <w:szCs w:val="24"/>
                <w:lang w:eastAsia="ru-RU"/>
              </w:rPr>
              <w:lastRenderedPageBreak/>
              <w:t>общее образование в муниципальных образовательных организациях Нижегородской области</w:t>
            </w:r>
          </w:p>
        </w:tc>
        <w:tc>
          <w:tcPr>
            <w:tcW w:w="1090" w:type="dxa"/>
            <w:tcBorders>
              <w:top w:val="nil"/>
              <w:left w:val="nil"/>
              <w:bottom w:val="single" w:sz="4" w:space="0" w:color="auto"/>
              <w:right w:val="single" w:sz="4" w:space="0" w:color="auto"/>
            </w:tcBorders>
            <w:shd w:val="clear" w:color="auto" w:fill="auto"/>
            <w:vAlign w:val="bottom"/>
            <w:hideMark/>
          </w:tcPr>
          <w:p w:rsidR="0036420E" w:rsidRDefault="0036420E" w:rsidP="002B12A1">
            <w:pPr>
              <w:spacing w:after="0" w:line="240" w:lineRule="auto"/>
              <w:jc w:val="center"/>
              <w:outlineLvl w:val="0"/>
              <w:rPr>
                <w:rFonts w:ascii="Times New Roman" w:eastAsia="Times New Roman" w:hAnsi="Times New Roman" w:cs="Times New Roman"/>
                <w:sz w:val="24"/>
                <w:szCs w:val="24"/>
                <w:lang w:eastAsia="ru-RU"/>
              </w:rPr>
            </w:pPr>
          </w:p>
          <w:p w:rsidR="0036420E" w:rsidRDefault="0036420E" w:rsidP="002B12A1">
            <w:pPr>
              <w:spacing w:after="0" w:line="240" w:lineRule="auto"/>
              <w:jc w:val="center"/>
              <w:outlineLvl w:val="0"/>
              <w:rPr>
                <w:rFonts w:ascii="Times New Roman" w:eastAsia="Times New Roman" w:hAnsi="Times New Roman" w:cs="Times New Roman"/>
                <w:sz w:val="24"/>
                <w:szCs w:val="24"/>
                <w:lang w:eastAsia="ru-RU"/>
              </w:rPr>
            </w:pPr>
          </w:p>
          <w:p w:rsidR="0036420E" w:rsidRDefault="0036420E" w:rsidP="002B12A1">
            <w:pPr>
              <w:spacing w:after="0" w:line="240" w:lineRule="auto"/>
              <w:jc w:val="center"/>
              <w:outlineLvl w:val="0"/>
              <w:rPr>
                <w:rFonts w:ascii="Times New Roman" w:eastAsia="Times New Roman" w:hAnsi="Times New Roman" w:cs="Times New Roman"/>
                <w:sz w:val="24"/>
                <w:szCs w:val="24"/>
                <w:lang w:eastAsia="ru-RU"/>
              </w:rPr>
            </w:pPr>
          </w:p>
          <w:p w:rsidR="0036420E" w:rsidRDefault="0036420E" w:rsidP="002B12A1">
            <w:pPr>
              <w:spacing w:after="0" w:line="240" w:lineRule="auto"/>
              <w:jc w:val="center"/>
              <w:outlineLvl w:val="0"/>
              <w:rPr>
                <w:rFonts w:ascii="Times New Roman" w:eastAsia="Times New Roman" w:hAnsi="Times New Roman" w:cs="Times New Roman"/>
                <w:sz w:val="24"/>
                <w:szCs w:val="24"/>
                <w:lang w:eastAsia="ru-RU"/>
              </w:rPr>
            </w:pPr>
          </w:p>
          <w:p w:rsidR="0036420E" w:rsidRDefault="0036420E" w:rsidP="002B12A1">
            <w:pPr>
              <w:spacing w:after="0" w:line="240" w:lineRule="auto"/>
              <w:jc w:val="center"/>
              <w:outlineLvl w:val="0"/>
              <w:rPr>
                <w:rFonts w:ascii="Times New Roman" w:eastAsia="Times New Roman" w:hAnsi="Times New Roman" w:cs="Times New Roman"/>
                <w:sz w:val="24"/>
                <w:szCs w:val="24"/>
                <w:lang w:eastAsia="ru-RU"/>
              </w:rPr>
            </w:pPr>
          </w:p>
          <w:p w:rsidR="0036420E" w:rsidRDefault="0036420E" w:rsidP="002B12A1">
            <w:pPr>
              <w:spacing w:after="0" w:line="240" w:lineRule="auto"/>
              <w:jc w:val="center"/>
              <w:outlineLvl w:val="0"/>
              <w:rPr>
                <w:rFonts w:ascii="Times New Roman" w:eastAsia="Times New Roman" w:hAnsi="Times New Roman" w:cs="Times New Roman"/>
                <w:sz w:val="24"/>
                <w:szCs w:val="24"/>
                <w:lang w:eastAsia="ru-RU"/>
              </w:rPr>
            </w:pPr>
          </w:p>
          <w:p w:rsidR="0036420E" w:rsidRDefault="0036420E" w:rsidP="002B12A1">
            <w:pPr>
              <w:spacing w:after="0" w:line="240" w:lineRule="auto"/>
              <w:jc w:val="center"/>
              <w:outlineLvl w:val="0"/>
              <w:rPr>
                <w:rFonts w:ascii="Times New Roman" w:eastAsia="Times New Roman" w:hAnsi="Times New Roman" w:cs="Times New Roman"/>
                <w:sz w:val="24"/>
                <w:szCs w:val="24"/>
                <w:lang w:eastAsia="ru-RU"/>
              </w:rPr>
            </w:pPr>
          </w:p>
          <w:p w:rsidR="0036420E" w:rsidRDefault="0036420E"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074</w:t>
            </w:r>
          </w:p>
        </w:tc>
        <w:tc>
          <w:tcPr>
            <w:tcW w:w="2571" w:type="dxa"/>
            <w:tcBorders>
              <w:top w:val="nil"/>
              <w:left w:val="nil"/>
              <w:bottom w:val="single" w:sz="4" w:space="0" w:color="auto"/>
              <w:right w:val="single" w:sz="4" w:space="0" w:color="auto"/>
            </w:tcBorders>
            <w:shd w:val="clear" w:color="auto" w:fill="auto"/>
            <w:vAlign w:val="bottom"/>
            <w:hideMark/>
          </w:tcPr>
          <w:p w:rsidR="0036420E" w:rsidRDefault="0036420E" w:rsidP="002B12A1">
            <w:pPr>
              <w:spacing w:after="0" w:line="240" w:lineRule="auto"/>
              <w:jc w:val="center"/>
              <w:outlineLvl w:val="0"/>
              <w:rPr>
                <w:rFonts w:ascii="Times New Roman" w:eastAsia="Times New Roman" w:hAnsi="Times New Roman" w:cs="Times New Roman"/>
                <w:sz w:val="24"/>
                <w:szCs w:val="24"/>
                <w:lang w:eastAsia="ru-RU"/>
              </w:rPr>
            </w:pPr>
          </w:p>
          <w:p w:rsidR="0036420E" w:rsidRDefault="0036420E" w:rsidP="002B12A1">
            <w:pPr>
              <w:spacing w:after="0" w:line="240" w:lineRule="auto"/>
              <w:jc w:val="center"/>
              <w:outlineLvl w:val="0"/>
              <w:rPr>
                <w:rFonts w:ascii="Times New Roman" w:eastAsia="Times New Roman" w:hAnsi="Times New Roman" w:cs="Times New Roman"/>
                <w:sz w:val="24"/>
                <w:szCs w:val="24"/>
                <w:lang w:eastAsia="ru-RU"/>
              </w:rPr>
            </w:pPr>
          </w:p>
          <w:p w:rsidR="0036420E" w:rsidRDefault="0036420E" w:rsidP="002B12A1">
            <w:pPr>
              <w:spacing w:after="0" w:line="240" w:lineRule="auto"/>
              <w:jc w:val="center"/>
              <w:outlineLvl w:val="0"/>
              <w:rPr>
                <w:rFonts w:ascii="Times New Roman" w:eastAsia="Times New Roman" w:hAnsi="Times New Roman" w:cs="Times New Roman"/>
                <w:sz w:val="24"/>
                <w:szCs w:val="24"/>
                <w:lang w:eastAsia="ru-RU"/>
              </w:rPr>
            </w:pPr>
          </w:p>
          <w:p w:rsidR="0036420E" w:rsidRDefault="0036420E" w:rsidP="002B12A1">
            <w:pPr>
              <w:spacing w:after="0" w:line="240" w:lineRule="auto"/>
              <w:jc w:val="center"/>
              <w:outlineLvl w:val="0"/>
              <w:rPr>
                <w:rFonts w:ascii="Times New Roman" w:eastAsia="Times New Roman" w:hAnsi="Times New Roman" w:cs="Times New Roman"/>
                <w:sz w:val="24"/>
                <w:szCs w:val="24"/>
                <w:lang w:eastAsia="ru-RU"/>
              </w:rPr>
            </w:pPr>
          </w:p>
          <w:p w:rsidR="0036420E" w:rsidRDefault="0036420E" w:rsidP="002B12A1">
            <w:pPr>
              <w:spacing w:after="0" w:line="240" w:lineRule="auto"/>
              <w:jc w:val="center"/>
              <w:outlineLvl w:val="0"/>
              <w:rPr>
                <w:rFonts w:ascii="Times New Roman" w:eastAsia="Times New Roman" w:hAnsi="Times New Roman" w:cs="Times New Roman"/>
                <w:sz w:val="24"/>
                <w:szCs w:val="24"/>
                <w:lang w:eastAsia="ru-RU"/>
              </w:rPr>
            </w:pPr>
          </w:p>
          <w:p w:rsidR="0036420E" w:rsidRDefault="0036420E" w:rsidP="002B12A1">
            <w:pPr>
              <w:spacing w:after="0" w:line="240" w:lineRule="auto"/>
              <w:jc w:val="center"/>
              <w:outlineLvl w:val="0"/>
              <w:rPr>
                <w:rFonts w:ascii="Times New Roman" w:eastAsia="Times New Roman" w:hAnsi="Times New Roman" w:cs="Times New Roman"/>
                <w:sz w:val="24"/>
                <w:szCs w:val="24"/>
                <w:lang w:eastAsia="ru-RU"/>
              </w:rPr>
            </w:pPr>
          </w:p>
          <w:p w:rsidR="0036420E" w:rsidRDefault="0036420E" w:rsidP="002B12A1">
            <w:pPr>
              <w:spacing w:after="0" w:line="240" w:lineRule="auto"/>
              <w:jc w:val="center"/>
              <w:outlineLvl w:val="0"/>
              <w:rPr>
                <w:rFonts w:ascii="Times New Roman" w:eastAsia="Times New Roman" w:hAnsi="Times New Roman" w:cs="Times New Roman"/>
                <w:sz w:val="24"/>
                <w:szCs w:val="24"/>
                <w:lang w:eastAsia="ru-RU"/>
              </w:rPr>
            </w:pPr>
          </w:p>
          <w:p w:rsidR="0036420E" w:rsidRDefault="0036420E"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2.02.25304.14.0110.150</w:t>
            </w:r>
          </w:p>
        </w:tc>
        <w:tc>
          <w:tcPr>
            <w:tcW w:w="1442" w:type="dxa"/>
            <w:tcBorders>
              <w:top w:val="nil"/>
              <w:left w:val="nil"/>
              <w:bottom w:val="single" w:sz="4" w:space="0" w:color="auto"/>
              <w:right w:val="single" w:sz="4" w:space="0" w:color="auto"/>
            </w:tcBorders>
            <w:shd w:val="clear" w:color="auto" w:fill="auto"/>
            <w:vAlign w:val="bottom"/>
            <w:hideMark/>
          </w:tcPr>
          <w:p w:rsidR="0036420E" w:rsidRDefault="0036420E" w:rsidP="002B12A1">
            <w:pPr>
              <w:spacing w:after="0" w:line="240" w:lineRule="auto"/>
              <w:jc w:val="center"/>
              <w:outlineLvl w:val="0"/>
              <w:rPr>
                <w:rFonts w:ascii="Times New Roman" w:eastAsia="Times New Roman" w:hAnsi="Times New Roman" w:cs="Times New Roman"/>
                <w:sz w:val="24"/>
                <w:szCs w:val="24"/>
                <w:lang w:eastAsia="ru-RU"/>
              </w:rPr>
            </w:pPr>
          </w:p>
          <w:p w:rsidR="0036420E" w:rsidRDefault="0036420E" w:rsidP="002B12A1">
            <w:pPr>
              <w:spacing w:after="0" w:line="240" w:lineRule="auto"/>
              <w:jc w:val="center"/>
              <w:outlineLvl w:val="0"/>
              <w:rPr>
                <w:rFonts w:ascii="Times New Roman" w:eastAsia="Times New Roman" w:hAnsi="Times New Roman" w:cs="Times New Roman"/>
                <w:sz w:val="24"/>
                <w:szCs w:val="24"/>
                <w:lang w:eastAsia="ru-RU"/>
              </w:rPr>
            </w:pPr>
          </w:p>
          <w:p w:rsidR="0036420E" w:rsidRDefault="0036420E" w:rsidP="002B12A1">
            <w:pPr>
              <w:spacing w:after="0" w:line="240" w:lineRule="auto"/>
              <w:jc w:val="center"/>
              <w:outlineLvl w:val="0"/>
              <w:rPr>
                <w:rFonts w:ascii="Times New Roman" w:eastAsia="Times New Roman" w:hAnsi="Times New Roman" w:cs="Times New Roman"/>
                <w:sz w:val="24"/>
                <w:szCs w:val="24"/>
                <w:lang w:eastAsia="ru-RU"/>
              </w:rPr>
            </w:pPr>
          </w:p>
          <w:p w:rsidR="0036420E" w:rsidRDefault="0036420E" w:rsidP="002B12A1">
            <w:pPr>
              <w:spacing w:after="0" w:line="240" w:lineRule="auto"/>
              <w:jc w:val="center"/>
              <w:outlineLvl w:val="0"/>
              <w:rPr>
                <w:rFonts w:ascii="Times New Roman" w:eastAsia="Times New Roman" w:hAnsi="Times New Roman" w:cs="Times New Roman"/>
                <w:sz w:val="24"/>
                <w:szCs w:val="24"/>
                <w:lang w:eastAsia="ru-RU"/>
              </w:rPr>
            </w:pPr>
          </w:p>
          <w:p w:rsidR="0036420E" w:rsidRDefault="0036420E" w:rsidP="002B12A1">
            <w:pPr>
              <w:spacing w:after="0" w:line="240" w:lineRule="auto"/>
              <w:jc w:val="center"/>
              <w:outlineLvl w:val="0"/>
              <w:rPr>
                <w:rFonts w:ascii="Times New Roman" w:eastAsia="Times New Roman" w:hAnsi="Times New Roman" w:cs="Times New Roman"/>
                <w:sz w:val="24"/>
                <w:szCs w:val="24"/>
                <w:lang w:eastAsia="ru-RU"/>
              </w:rPr>
            </w:pPr>
          </w:p>
          <w:p w:rsidR="0036420E" w:rsidRDefault="0036420E" w:rsidP="002B12A1">
            <w:pPr>
              <w:spacing w:after="0" w:line="240" w:lineRule="auto"/>
              <w:jc w:val="center"/>
              <w:outlineLvl w:val="0"/>
              <w:rPr>
                <w:rFonts w:ascii="Times New Roman" w:eastAsia="Times New Roman" w:hAnsi="Times New Roman" w:cs="Times New Roman"/>
                <w:sz w:val="24"/>
                <w:szCs w:val="24"/>
                <w:lang w:eastAsia="ru-RU"/>
              </w:rPr>
            </w:pPr>
          </w:p>
          <w:p w:rsidR="0036420E" w:rsidRDefault="0036420E" w:rsidP="002B12A1">
            <w:pPr>
              <w:spacing w:after="0" w:line="240" w:lineRule="auto"/>
              <w:jc w:val="center"/>
              <w:outlineLvl w:val="0"/>
              <w:rPr>
                <w:rFonts w:ascii="Times New Roman" w:eastAsia="Times New Roman" w:hAnsi="Times New Roman" w:cs="Times New Roman"/>
                <w:sz w:val="24"/>
                <w:szCs w:val="24"/>
                <w:lang w:eastAsia="ru-RU"/>
              </w:rPr>
            </w:pPr>
          </w:p>
          <w:p w:rsidR="0036420E" w:rsidRDefault="0036420E"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30 536,8</w:t>
            </w:r>
          </w:p>
        </w:tc>
        <w:tc>
          <w:tcPr>
            <w:tcW w:w="1406" w:type="dxa"/>
            <w:tcBorders>
              <w:top w:val="nil"/>
              <w:left w:val="nil"/>
              <w:bottom w:val="single" w:sz="4" w:space="0" w:color="auto"/>
              <w:right w:val="single" w:sz="4" w:space="0" w:color="auto"/>
            </w:tcBorders>
            <w:shd w:val="clear" w:color="auto" w:fill="auto"/>
            <w:vAlign w:val="bottom"/>
            <w:hideMark/>
          </w:tcPr>
          <w:p w:rsidR="0036420E" w:rsidRDefault="0036420E" w:rsidP="002B12A1">
            <w:pPr>
              <w:spacing w:after="0" w:line="240" w:lineRule="auto"/>
              <w:jc w:val="center"/>
              <w:outlineLvl w:val="0"/>
              <w:rPr>
                <w:rFonts w:ascii="Times New Roman" w:eastAsia="Times New Roman" w:hAnsi="Times New Roman" w:cs="Times New Roman"/>
                <w:sz w:val="24"/>
                <w:szCs w:val="24"/>
                <w:lang w:eastAsia="ru-RU"/>
              </w:rPr>
            </w:pPr>
          </w:p>
          <w:p w:rsidR="0036420E" w:rsidRDefault="0036420E" w:rsidP="002B12A1">
            <w:pPr>
              <w:spacing w:after="0" w:line="240" w:lineRule="auto"/>
              <w:jc w:val="center"/>
              <w:outlineLvl w:val="0"/>
              <w:rPr>
                <w:rFonts w:ascii="Times New Roman" w:eastAsia="Times New Roman" w:hAnsi="Times New Roman" w:cs="Times New Roman"/>
                <w:sz w:val="24"/>
                <w:szCs w:val="24"/>
                <w:lang w:eastAsia="ru-RU"/>
              </w:rPr>
            </w:pPr>
          </w:p>
          <w:p w:rsidR="0036420E" w:rsidRDefault="0036420E" w:rsidP="002B12A1">
            <w:pPr>
              <w:spacing w:after="0" w:line="240" w:lineRule="auto"/>
              <w:jc w:val="center"/>
              <w:outlineLvl w:val="0"/>
              <w:rPr>
                <w:rFonts w:ascii="Times New Roman" w:eastAsia="Times New Roman" w:hAnsi="Times New Roman" w:cs="Times New Roman"/>
                <w:sz w:val="24"/>
                <w:szCs w:val="24"/>
                <w:lang w:eastAsia="ru-RU"/>
              </w:rPr>
            </w:pPr>
          </w:p>
          <w:p w:rsidR="0036420E" w:rsidRDefault="0036420E" w:rsidP="002B12A1">
            <w:pPr>
              <w:spacing w:after="0" w:line="240" w:lineRule="auto"/>
              <w:jc w:val="center"/>
              <w:outlineLvl w:val="0"/>
              <w:rPr>
                <w:rFonts w:ascii="Times New Roman" w:eastAsia="Times New Roman" w:hAnsi="Times New Roman" w:cs="Times New Roman"/>
                <w:sz w:val="24"/>
                <w:szCs w:val="24"/>
                <w:lang w:eastAsia="ru-RU"/>
              </w:rPr>
            </w:pPr>
          </w:p>
          <w:p w:rsidR="0036420E" w:rsidRDefault="0036420E" w:rsidP="002B12A1">
            <w:pPr>
              <w:spacing w:after="0" w:line="240" w:lineRule="auto"/>
              <w:jc w:val="center"/>
              <w:outlineLvl w:val="0"/>
              <w:rPr>
                <w:rFonts w:ascii="Times New Roman" w:eastAsia="Times New Roman" w:hAnsi="Times New Roman" w:cs="Times New Roman"/>
                <w:sz w:val="24"/>
                <w:szCs w:val="24"/>
                <w:lang w:eastAsia="ru-RU"/>
              </w:rPr>
            </w:pPr>
          </w:p>
          <w:p w:rsidR="0036420E" w:rsidRDefault="0036420E" w:rsidP="002B12A1">
            <w:pPr>
              <w:spacing w:after="0" w:line="240" w:lineRule="auto"/>
              <w:jc w:val="center"/>
              <w:outlineLvl w:val="0"/>
              <w:rPr>
                <w:rFonts w:ascii="Times New Roman" w:eastAsia="Times New Roman" w:hAnsi="Times New Roman" w:cs="Times New Roman"/>
                <w:sz w:val="24"/>
                <w:szCs w:val="24"/>
                <w:lang w:eastAsia="ru-RU"/>
              </w:rPr>
            </w:pPr>
          </w:p>
          <w:p w:rsidR="0036420E" w:rsidRDefault="0036420E" w:rsidP="002B12A1">
            <w:pPr>
              <w:spacing w:after="0" w:line="240" w:lineRule="auto"/>
              <w:jc w:val="center"/>
              <w:outlineLvl w:val="0"/>
              <w:rPr>
                <w:rFonts w:ascii="Times New Roman" w:eastAsia="Times New Roman" w:hAnsi="Times New Roman" w:cs="Times New Roman"/>
                <w:sz w:val="24"/>
                <w:szCs w:val="24"/>
                <w:lang w:eastAsia="ru-RU"/>
              </w:rPr>
            </w:pPr>
          </w:p>
          <w:p w:rsidR="0036420E" w:rsidRDefault="0036420E"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12 549,4</w:t>
            </w:r>
          </w:p>
        </w:tc>
        <w:tc>
          <w:tcPr>
            <w:tcW w:w="862" w:type="dxa"/>
            <w:tcBorders>
              <w:top w:val="nil"/>
              <w:left w:val="nil"/>
              <w:bottom w:val="single" w:sz="4" w:space="0" w:color="auto"/>
              <w:right w:val="single" w:sz="4" w:space="0" w:color="auto"/>
            </w:tcBorders>
            <w:shd w:val="clear" w:color="auto" w:fill="auto"/>
            <w:noWrap/>
            <w:vAlign w:val="bottom"/>
            <w:hideMark/>
          </w:tcPr>
          <w:p w:rsidR="0036420E" w:rsidRDefault="0036420E" w:rsidP="002B12A1">
            <w:pPr>
              <w:spacing w:after="0" w:line="240" w:lineRule="auto"/>
              <w:jc w:val="center"/>
              <w:outlineLvl w:val="0"/>
              <w:rPr>
                <w:rFonts w:ascii="Times New Roman" w:eastAsia="Times New Roman" w:hAnsi="Times New Roman" w:cs="Times New Roman"/>
                <w:sz w:val="24"/>
                <w:szCs w:val="24"/>
                <w:lang w:eastAsia="ru-RU"/>
              </w:rPr>
            </w:pPr>
          </w:p>
          <w:p w:rsidR="0036420E" w:rsidRDefault="0036420E" w:rsidP="002B12A1">
            <w:pPr>
              <w:spacing w:after="0" w:line="240" w:lineRule="auto"/>
              <w:jc w:val="center"/>
              <w:outlineLvl w:val="0"/>
              <w:rPr>
                <w:rFonts w:ascii="Times New Roman" w:eastAsia="Times New Roman" w:hAnsi="Times New Roman" w:cs="Times New Roman"/>
                <w:sz w:val="24"/>
                <w:szCs w:val="24"/>
                <w:lang w:eastAsia="ru-RU"/>
              </w:rPr>
            </w:pPr>
          </w:p>
          <w:p w:rsidR="0036420E" w:rsidRDefault="0036420E" w:rsidP="002B12A1">
            <w:pPr>
              <w:spacing w:after="0" w:line="240" w:lineRule="auto"/>
              <w:jc w:val="center"/>
              <w:outlineLvl w:val="0"/>
              <w:rPr>
                <w:rFonts w:ascii="Times New Roman" w:eastAsia="Times New Roman" w:hAnsi="Times New Roman" w:cs="Times New Roman"/>
                <w:sz w:val="24"/>
                <w:szCs w:val="24"/>
                <w:lang w:eastAsia="ru-RU"/>
              </w:rPr>
            </w:pPr>
          </w:p>
          <w:p w:rsidR="0036420E" w:rsidRDefault="0036420E" w:rsidP="002B12A1">
            <w:pPr>
              <w:spacing w:after="0" w:line="240" w:lineRule="auto"/>
              <w:jc w:val="center"/>
              <w:outlineLvl w:val="0"/>
              <w:rPr>
                <w:rFonts w:ascii="Times New Roman" w:eastAsia="Times New Roman" w:hAnsi="Times New Roman" w:cs="Times New Roman"/>
                <w:sz w:val="24"/>
                <w:szCs w:val="24"/>
                <w:lang w:eastAsia="ru-RU"/>
              </w:rPr>
            </w:pPr>
          </w:p>
          <w:p w:rsidR="0036420E" w:rsidRDefault="0036420E" w:rsidP="002B12A1">
            <w:pPr>
              <w:spacing w:after="0" w:line="240" w:lineRule="auto"/>
              <w:jc w:val="center"/>
              <w:outlineLvl w:val="0"/>
              <w:rPr>
                <w:rFonts w:ascii="Times New Roman" w:eastAsia="Times New Roman" w:hAnsi="Times New Roman" w:cs="Times New Roman"/>
                <w:sz w:val="24"/>
                <w:szCs w:val="24"/>
                <w:lang w:eastAsia="ru-RU"/>
              </w:rPr>
            </w:pPr>
          </w:p>
          <w:p w:rsidR="0036420E" w:rsidRDefault="0036420E" w:rsidP="002B12A1">
            <w:pPr>
              <w:spacing w:after="0" w:line="240" w:lineRule="auto"/>
              <w:jc w:val="center"/>
              <w:outlineLvl w:val="0"/>
              <w:rPr>
                <w:rFonts w:ascii="Times New Roman" w:eastAsia="Times New Roman" w:hAnsi="Times New Roman" w:cs="Times New Roman"/>
                <w:sz w:val="24"/>
                <w:szCs w:val="24"/>
                <w:lang w:eastAsia="ru-RU"/>
              </w:rPr>
            </w:pPr>
          </w:p>
          <w:p w:rsidR="0036420E" w:rsidRDefault="0036420E" w:rsidP="002B12A1">
            <w:pPr>
              <w:spacing w:after="0" w:line="240" w:lineRule="auto"/>
              <w:jc w:val="center"/>
              <w:outlineLvl w:val="0"/>
              <w:rPr>
                <w:rFonts w:ascii="Times New Roman" w:eastAsia="Times New Roman" w:hAnsi="Times New Roman" w:cs="Times New Roman"/>
                <w:sz w:val="24"/>
                <w:szCs w:val="24"/>
                <w:lang w:eastAsia="ru-RU"/>
              </w:rPr>
            </w:pPr>
          </w:p>
          <w:p w:rsidR="0036420E" w:rsidRDefault="0036420E"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41,1</w:t>
            </w:r>
          </w:p>
        </w:tc>
      </w:tr>
      <w:tr w:rsidR="002B12A1" w:rsidRPr="002B12A1" w:rsidTr="005A43BC">
        <w:trPr>
          <w:trHeight w:val="473"/>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lastRenderedPageBreak/>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074</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2.02.25304.14.0220.150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11 294,4</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473"/>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Субсидии на реализацию мероприятий по исполнению требований к антитеррористической защищенности объектов образования</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074</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2.02.29999.14.0220.150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1 327,4</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946"/>
        </w:trPr>
        <w:tc>
          <w:tcPr>
            <w:tcW w:w="3261" w:type="dxa"/>
            <w:tcBorders>
              <w:top w:val="nil"/>
              <w:left w:val="single" w:sz="4" w:space="0" w:color="auto"/>
              <w:bottom w:val="single" w:sz="4" w:space="0" w:color="auto"/>
              <w:right w:val="single" w:sz="4" w:space="0" w:color="auto"/>
            </w:tcBorders>
            <w:shd w:val="clear" w:color="auto" w:fill="auto"/>
            <w:hideMark/>
          </w:tcPr>
          <w:p w:rsidR="00E93C87"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Субсидии на реализацию мероприятий по финансовому обеспечению бесплатным двухразовым питанием обучающихся с ограниченными возможностями здоровья, </w:t>
            </w:r>
          </w:p>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не проживающих в муниципальных организациях, осуществляющих образовательную деятельность, в части финансирования стоимости набора продуктов для организации питания</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074</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2.02.29999.14.0220.150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6 499,7</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2 166,6</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33,3</w:t>
            </w:r>
          </w:p>
        </w:tc>
      </w:tr>
      <w:tr w:rsidR="002B12A1" w:rsidRPr="002B12A1" w:rsidTr="005A43BC">
        <w:trPr>
          <w:trHeight w:val="710"/>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Субсидии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074</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2.02.29999.14.0220.150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11 469,6</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3 823,2</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33,3</w:t>
            </w:r>
          </w:p>
        </w:tc>
      </w:tr>
      <w:tr w:rsidR="002B12A1" w:rsidRPr="002B12A1" w:rsidTr="005A43BC">
        <w:trPr>
          <w:trHeight w:val="710"/>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lastRenderedPageBreak/>
              <w:t>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074</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2.02.30024.14.0110.150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1 328,0</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332,0</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25,0</w:t>
            </w:r>
          </w:p>
        </w:tc>
      </w:tr>
      <w:tr w:rsidR="002B12A1" w:rsidRPr="002B12A1" w:rsidTr="005A43BC">
        <w:trPr>
          <w:trHeight w:val="710"/>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074</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2.02.30024.14.0220.150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2 074,2</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513,6</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24,8</w:t>
            </w:r>
          </w:p>
        </w:tc>
      </w:tr>
      <w:tr w:rsidR="002B12A1" w:rsidRPr="002B12A1" w:rsidTr="005A43BC">
        <w:trPr>
          <w:trHeight w:val="269"/>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Субвенции на исполнение полномочий в сфере общего образования</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074</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2.02.30024.14.0220.150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1 117 788,1</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265 474,7</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23,8</w:t>
            </w:r>
          </w:p>
        </w:tc>
      </w:tr>
      <w:tr w:rsidR="002B12A1" w:rsidRPr="002B12A1" w:rsidTr="005A43BC">
        <w:trPr>
          <w:trHeight w:val="1182"/>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 осуществляющие санаторно-курортное лечение детей в соответствии с имеющейся лицензией,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074</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2.02.30024.14.0220.150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2 136,3</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1182"/>
        </w:trPr>
        <w:tc>
          <w:tcPr>
            <w:tcW w:w="3261" w:type="dxa"/>
            <w:tcBorders>
              <w:top w:val="nil"/>
              <w:left w:val="single" w:sz="4" w:space="0" w:color="auto"/>
              <w:bottom w:val="single" w:sz="4" w:space="0" w:color="auto"/>
              <w:right w:val="single" w:sz="4" w:space="0" w:color="auto"/>
            </w:tcBorders>
            <w:shd w:val="clear" w:color="auto" w:fill="auto"/>
            <w:hideMark/>
          </w:tcPr>
          <w:p w:rsidR="00E93C87"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lastRenderedPageBreak/>
              <w:t xml:space="preserve">Субвенции на исполнение полномочий по финансовому обеспечению осуществления присмотра и ухода за детьми-инвалидами, </w:t>
            </w:r>
          </w:p>
          <w:p w:rsidR="00C95957"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детьми-сиротами и детьми,</w:t>
            </w:r>
            <w:r w:rsidR="00E93C87">
              <w:rPr>
                <w:rFonts w:ascii="Times New Roman" w:eastAsia="Times New Roman" w:hAnsi="Times New Roman" w:cs="Times New Roman"/>
                <w:sz w:val="24"/>
                <w:szCs w:val="24"/>
                <w:lang w:eastAsia="ru-RU"/>
              </w:rPr>
              <w:t xml:space="preserve"> </w:t>
            </w:r>
            <w:r w:rsidRPr="002B12A1">
              <w:rPr>
                <w:rFonts w:ascii="Times New Roman" w:eastAsia="Times New Roman" w:hAnsi="Times New Roman" w:cs="Times New Roman"/>
                <w:sz w:val="24"/>
                <w:szCs w:val="24"/>
                <w:lang w:eastAsia="ru-RU"/>
              </w:rPr>
              <w:t>оставшимися без попечения родителей,</w:t>
            </w:r>
            <w:r w:rsidR="00E93C87">
              <w:rPr>
                <w:rFonts w:ascii="Times New Roman" w:eastAsia="Times New Roman" w:hAnsi="Times New Roman" w:cs="Times New Roman"/>
                <w:sz w:val="24"/>
                <w:szCs w:val="24"/>
                <w:lang w:eastAsia="ru-RU"/>
              </w:rPr>
              <w:t xml:space="preserve"> </w:t>
            </w:r>
            <w:r w:rsidRPr="002B12A1">
              <w:rPr>
                <w:rFonts w:ascii="Times New Roman" w:eastAsia="Times New Roman" w:hAnsi="Times New Roman" w:cs="Times New Roman"/>
                <w:sz w:val="24"/>
                <w:szCs w:val="24"/>
                <w:lang w:eastAsia="ru-RU"/>
              </w:rPr>
              <w:t xml:space="preserve">а также за </w:t>
            </w:r>
          </w:p>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074</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2.02.30024.14.0220.150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2 657,1</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664,3</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25,0</w:t>
            </w:r>
          </w:p>
        </w:tc>
      </w:tr>
      <w:tr w:rsidR="002B12A1" w:rsidRPr="002B12A1" w:rsidTr="005A43BC">
        <w:trPr>
          <w:trHeight w:val="946"/>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074</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2.02.30024.14.0220.150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3 915,6</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978,9</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25,0</w:t>
            </w:r>
          </w:p>
        </w:tc>
      </w:tr>
      <w:tr w:rsidR="002B12A1" w:rsidRPr="002B12A1" w:rsidTr="005A43BC">
        <w:trPr>
          <w:trHeight w:val="946"/>
        </w:trPr>
        <w:tc>
          <w:tcPr>
            <w:tcW w:w="3261" w:type="dxa"/>
            <w:tcBorders>
              <w:top w:val="nil"/>
              <w:left w:val="single" w:sz="4" w:space="0" w:color="auto"/>
              <w:bottom w:val="single" w:sz="4" w:space="0" w:color="auto"/>
              <w:right w:val="single" w:sz="4" w:space="0" w:color="auto"/>
            </w:tcBorders>
            <w:shd w:val="clear" w:color="auto" w:fill="auto"/>
            <w:hideMark/>
          </w:tcPr>
          <w:p w:rsidR="00C95957"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Субвенции на осуществление выплаты компенсации части родительской платы за присмотр и уход за ребенком в государственных, муниципальных и частных образовательных организациях, реализующих образовательную программу дошкольного образования, </w:t>
            </w:r>
          </w:p>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в том числе обеспечение организации выплаты компенсации части родительской платы</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074</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2.02.30029.14.0220.150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20 690,3</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5 172,6</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25,0</w:t>
            </w:r>
          </w:p>
        </w:tc>
      </w:tr>
      <w:tr w:rsidR="002B12A1" w:rsidRPr="002B12A1" w:rsidTr="005A43BC">
        <w:trPr>
          <w:trHeight w:val="1182"/>
        </w:trPr>
        <w:tc>
          <w:tcPr>
            <w:tcW w:w="3261" w:type="dxa"/>
            <w:tcBorders>
              <w:top w:val="nil"/>
              <w:left w:val="single" w:sz="4" w:space="0" w:color="auto"/>
              <w:bottom w:val="single" w:sz="4" w:space="0" w:color="auto"/>
              <w:right w:val="single" w:sz="4" w:space="0" w:color="auto"/>
            </w:tcBorders>
            <w:shd w:val="clear" w:color="auto" w:fill="auto"/>
            <w:hideMark/>
          </w:tcPr>
          <w:p w:rsidR="00C95957"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lastRenderedPageBreak/>
              <w:t xml:space="preserve">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образовательные программы начального общего, основного общего и среднего общего образования, </w:t>
            </w:r>
          </w:p>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в том числе адаптированные основные общеобразовательные программы</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074</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2.02.35303.14.0110.150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58 121,3</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14 530,3</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25,0</w:t>
            </w:r>
          </w:p>
        </w:tc>
      </w:tr>
      <w:tr w:rsidR="002B12A1" w:rsidRPr="002B12A1" w:rsidTr="005A43BC">
        <w:trPr>
          <w:trHeight w:val="710"/>
        </w:trPr>
        <w:tc>
          <w:tcPr>
            <w:tcW w:w="3261" w:type="dxa"/>
            <w:tcBorders>
              <w:top w:val="nil"/>
              <w:left w:val="single" w:sz="4" w:space="0" w:color="auto"/>
              <w:bottom w:val="single" w:sz="4" w:space="0" w:color="auto"/>
              <w:right w:val="single" w:sz="4" w:space="0" w:color="auto"/>
            </w:tcBorders>
            <w:shd w:val="clear" w:color="auto" w:fill="auto"/>
            <w:hideMark/>
          </w:tcPr>
          <w:p w:rsidR="00C95957"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Иные межбюджетные трансферты на проведение мероприятий по обеспечению деятельности советников директора по воспитанию и взаимодействию с </w:t>
            </w:r>
          </w:p>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детскими </w:t>
            </w:r>
            <w:r w:rsidR="00C95957" w:rsidRPr="002B12A1">
              <w:rPr>
                <w:rFonts w:ascii="Times New Roman" w:eastAsia="Times New Roman" w:hAnsi="Times New Roman" w:cs="Times New Roman"/>
                <w:sz w:val="24"/>
                <w:szCs w:val="24"/>
                <w:lang w:eastAsia="ru-RU"/>
              </w:rPr>
              <w:t>общественными</w:t>
            </w:r>
            <w:r w:rsidRPr="002B12A1">
              <w:rPr>
                <w:rFonts w:ascii="Times New Roman" w:eastAsia="Times New Roman" w:hAnsi="Times New Roman" w:cs="Times New Roman"/>
                <w:sz w:val="24"/>
                <w:szCs w:val="24"/>
                <w:lang w:eastAsia="ru-RU"/>
              </w:rPr>
              <w:t xml:space="preserve"> объединениями в общеобразовательных организациях</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074</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2.02.45179.14.0110.150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4 514,3</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1 200,6</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26,6</w:t>
            </w:r>
          </w:p>
        </w:tc>
      </w:tr>
      <w:tr w:rsidR="002B12A1" w:rsidRPr="002B12A1" w:rsidTr="005A43BC">
        <w:trPr>
          <w:trHeight w:val="710"/>
        </w:trPr>
        <w:tc>
          <w:tcPr>
            <w:tcW w:w="3261" w:type="dxa"/>
            <w:tcBorders>
              <w:top w:val="nil"/>
              <w:left w:val="single" w:sz="4" w:space="0" w:color="auto"/>
              <w:bottom w:val="single" w:sz="4" w:space="0" w:color="auto"/>
              <w:right w:val="single" w:sz="4" w:space="0" w:color="auto"/>
            </w:tcBorders>
            <w:shd w:val="clear" w:color="auto" w:fill="auto"/>
            <w:hideMark/>
          </w:tcPr>
          <w:p w:rsidR="00C95957"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Иные межбюджетные трансферты на проведение мероприятий по обеспечению деятельности советников директора по воспитанию и взаимодействию с </w:t>
            </w:r>
          </w:p>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детскими </w:t>
            </w:r>
            <w:r w:rsidR="00C95957" w:rsidRPr="002B12A1">
              <w:rPr>
                <w:rFonts w:ascii="Times New Roman" w:eastAsia="Times New Roman" w:hAnsi="Times New Roman" w:cs="Times New Roman"/>
                <w:sz w:val="24"/>
                <w:szCs w:val="24"/>
                <w:lang w:eastAsia="ru-RU"/>
              </w:rPr>
              <w:t>общественными</w:t>
            </w:r>
            <w:r w:rsidRPr="002B12A1">
              <w:rPr>
                <w:rFonts w:ascii="Times New Roman" w:eastAsia="Times New Roman" w:hAnsi="Times New Roman" w:cs="Times New Roman"/>
                <w:sz w:val="24"/>
                <w:szCs w:val="24"/>
                <w:lang w:eastAsia="ru-RU"/>
              </w:rPr>
              <w:t xml:space="preserve"> объединениями в общеобразовательных организациях</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074</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2.02.45179.14.0220.150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288,1</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269"/>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Иные межбюджетные трансферты из фонда на поддержку территорий</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074</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2.02.49999.14.0220.150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931,8</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931,8</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100,0</w:t>
            </w:r>
          </w:p>
        </w:tc>
      </w:tr>
      <w:tr w:rsidR="002B12A1" w:rsidRPr="002B12A1" w:rsidTr="005A43BC">
        <w:trPr>
          <w:trHeight w:val="946"/>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Иные межбюджетные трансферты на финансовое обеспечение функционирования специализированных классов </w:t>
            </w:r>
            <w:r w:rsidRPr="002B12A1">
              <w:rPr>
                <w:rFonts w:ascii="Times New Roman" w:eastAsia="Times New Roman" w:hAnsi="Times New Roman" w:cs="Times New Roman"/>
                <w:sz w:val="24"/>
                <w:szCs w:val="24"/>
                <w:lang w:eastAsia="ru-RU"/>
              </w:rPr>
              <w:lastRenderedPageBreak/>
              <w:t>(кружков) на базе общеобразовательных организаций в целях реализации образовательных процессов по разработке, производству и эксплуатации беспилотных авиационных систем</w:t>
            </w:r>
          </w:p>
        </w:tc>
        <w:tc>
          <w:tcPr>
            <w:tcW w:w="1090" w:type="dxa"/>
            <w:tcBorders>
              <w:top w:val="nil"/>
              <w:left w:val="nil"/>
              <w:bottom w:val="single" w:sz="4" w:space="0" w:color="auto"/>
              <w:right w:val="single" w:sz="4" w:space="0" w:color="auto"/>
            </w:tcBorders>
            <w:shd w:val="clear" w:color="auto" w:fill="auto"/>
            <w:vAlign w:val="bottom"/>
            <w:hideMark/>
          </w:tcPr>
          <w:p w:rsidR="00C95957" w:rsidRDefault="00C95957" w:rsidP="002B12A1">
            <w:pPr>
              <w:spacing w:after="0" w:line="240" w:lineRule="auto"/>
              <w:jc w:val="center"/>
              <w:outlineLvl w:val="0"/>
              <w:rPr>
                <w:rFonts w:ascii="Times New Roman" w:eastAsia="Times New Roman" w:hAnsi="Times New Roman" w:cs="Times New Roman"/>
                <w:sz w:val="24"/>
                <w:szCs w:val="24"/>
                <w:lang w:eastAsia="ru-RU"/>
              </w:rPr>
            </w:pPr>
          </w:p>
          <w:p w:rsidR="00C95957" w:rsidRDefault="00C95957" w:rsidP="002B12A1">
            <w:pPr>
              <w:spacing w:after="0" w:line="240" w:lineRule="auto"/>
              <w:jc w:val="center"/>
              <w:outlineLvl w:val="0"/>
              <w:rPr>
                <w:rFonts w:ascii="Times New Roman" w:eastAsia="Times New Roman" w:hAnsi="Times New Roman" w:cs="Times New Roman"/>
                <w:sz w:val="24"/>
                <w:szCs w:val="24"/>
                <w:lang w:eastAsia="ru-RU"/>
              </w:rPr>
            </w:pPr>
          </w:p>
          <w:p w:rsidR="00C95957" w:rsidRDefault="00C95957" w:rsidP="002B12A1">
            <w:pPr>
              <w:spacing w:after="0" w:line="240" w:lineRule="auto"/>
              <w:jc w:val="center"/>
              <w:outlineLvl w:val="0"/>
              <w:rPr>
                <w:rFonts w:ascii="Times New Roman" w:eastAsia="Times New Roman" w:hAnsi="Times New Roman" w:cs="Times New Roman"/>
                <w:sz w:val="24"/>
                <w:szCs w:val="24"/>
                <w:lang w:eastAsia="ru-RU"/>
              </w:rPr>
            </w:pPr>
          </w:p>
          <w:p w:rsidR="00C95957" w:rsidRDefault="00C95957" w:rsidP="002B12A1">
            <w:pPr>
              <w:spacing w:after="0" w:line="240" w:lineRule="auto"/>
              <w:jc w:val="center"/>
              <w:outlineLvl w:val="0"/>
              <w:rPr>
                <w:rFonts w:ascii="Times New Roman" w:eastAsia="Times New Roman" w:hAnsi="Times New Roman" w:cs="Times New Roman"/>
                <w:sz w:val="24"/>
                <w:szCs w:val="24"/>
                <w:lang w:eastAsia="ru-RU"/>
              </w:rPr>
            </w:pPr>
          </w:p>
          <w:p w:rsidR="00C95957" w:rsidRDefault="00C95957" w:rsidP="002B12A1">
            <w:pPr>
              <w:spacing w:after="0" w:line="240" w:lineRule="auto"/>
              <w:jc w:val="center"/>
              <w:outlineLvl w:val="0"/>
              <w:rPr>
                <w:rFonts w:ascii="Times New Roman" w:eastAsia="Times New Roman" w:hAnsi="Times New Roman" w:cs="Times New Roman"/>
                <w:sz w:val="24"/>
                <w:szCs w:val="24"/>
                <w:lang w:eastAsia="ru-RU"/>
              </w:rPr>
            </w:pPr>
          </w:p>
          <w:p w:rsidR="00C95957" w:rsidRDefault="00C95957" w:rsidP="002B12A1">
            <w:pPr>
              <w:spacing w:after="0" w:line="240" w:lineRule="auto"/>
              <w:jc w:val="center"/>
              <w:outlineLvl w:val="0"/>
              <w:rPr>
                <w:rFonts w:ascii="Times New Roman" w:eastAsia="Times New Roman" w:hAnsi="Times New Roman" w:cs="Times New Roman"/>
                <w:sz w:val="24"/>
                <w:szCs w:val="24"/>
                <w:lang w:eastAsia="ru-RU"/>
              </w:rPr>
            </w:pPr>
          </w:p>
          <w:p w:rsidR="00C95957" w:rsidRDefault="00C95957" w:rsidP="002B12A1">
            <w:pPr>
              <w:spacing w:after="0" w:line="240" w:lineRule="auto"/>
              <w:jc w:val="center"/>
              <w:outlineLvl w:val="0"/>
              <w:rPr>
                <w:rFonts w:ascii="Times New Roman" w:eastAsia="Times New Roman" w:hAnsi="Times New Roman" w:cs="Times New Roman"/>
                <w:sz w:val="24"/>
                <w:szCs w:val="24"/>
                <w:lang w:eastAsia="ru-RU"/>
              </w:rPr>
            </w:pPr>
          </w:p>
          <w:p w:rsidR="00C95957" w:rsidRDefault="00C95957" w:rsidP="002B12A1">
            <w:pPr>
              <w:spacing w:after="0" w:line="240" w:lineRule="auto"/>
              <w:jc w:val="center"/>
              <w:outlineLvl w:val="0"/>
              <w:rPr>
                <w:rFonts w:ascii="Times New Roman" w:eastAsia="Times New Roman" w:hAnsi="Times New Roman" w:cs="Times New Roman"/>
                <w:sz w:val="24"/>
                <w:szCs w:val="24"/>
                <w:lang w:eastAsia="ru-RU"/>
              </w:rPr>
            </w:pPr>
          </w:p>
          <w:p w:rsidR="00C95957" w:rsidRDefault="00C95957" w:rsidP="002B12A1">
            <w:pPr>
              <w:spacing w:after="0" w:line="240" w:lineRule="auto"/>
              <w:jc w:val="center"/>
              <w:outlineLvl w:val="0"/>
              <w:rPr>
                <w:rFonts w:ascii="Times New Roman" w:eastAsia="Times New Roman" w:hAnsi="Times New Roman" w:cs="Times New Roman"/>
                <w:sz w:val="24"/>
                <w:szCs w:val="24"/>
                <w:lang w:eastAsia="ru-RU"/>
              </w:rPr>
            </w:pPr>
          </w:p>
          <w:p w:rsidR="00C95957" w:rsidRDefault="00C95957" w:rsidP="002B12A1">
            <w:pPr>
              <w:spacing w:after="0" w:line="240" w:lineRule="auto"/>
              <w:jc w:val="center"/>
              <w:outlineLvl w:val="0"/>
              <w:rPr>
                <w:rFonts w:ascii="Times New Roman" w:eastAsia="Times New Roman" w:hAnsi="Times New Roman" w:cs="Times New Roman"/>
                <w:sz w:val="24"/>
                <w:szCs w:val="24"/>
                <w:lang w:eastAsia="ru-RU"/>
              </w:rPr>
            </w:pPr>
          </w:p>
          <w:p w:rsidR="00C95957" w:rsidRDefault="00C95957" w:rsidP="002B12A1">
            <w:pPr>
              <w:spacing w:after="0" w:line="240" w:lineRule="auto"/>
              <w:jc w:val="center"/>
              <w:outlineLvl w:val="0"/>
              <w:rPr>
                <w:rFonts w:ascii="Times New Roman" w:eastAsia="Times New Roman" w:hAnsi="Times New Roman" w:cs="Times New Roman"/>
                <w:sz w:val="24"/>
                <w:szCs w:val="24"/>
                <w:lang w:eastAsia="ru-RU"/>
              </w:rPr>
            </w:pPr>
          </w:p>
          <w:p w:rsidR="00C95957" w:rsidRDefault="00C95957"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074</w:t>
            </w:r>
          </w:p>
        </w:tc>
        <w:tc>
          <w:tcPr>
            <w:tcW w:w="2571" w:type="dxa"/>
            <w:tcBorders>
              <w:top w:val="nil"/>
              <w:left w:val="nil"/>
              <w:bottom w:val="single" w:sz="4" w:space="0" w:color="auto"/>
              <w:right w:val="single" w:sz="4" w:space="0" w:color="auto"/>
            </w:tcBorders>
            <w:shd w:val="clear" w:color="auto" w:fill="auto"/>
            <w:vAlign w:val="bottom"/>
            <w:hideMark/>
          </w:tcPr>
          <w:p w:rsidR="00C95957" w:rsidRDefault="00C95957" w:rsidP="002B12A1">
            <w:pPr>
              <w:spacing w:after="0" w:line="240" w:lineRule="auto"/>
              <w:jc w:val="center"/>
              <w:outlineLvl w:val="0"/>
              <w:rPr>
                <w:rFonts w:ascii="Times New Roman" w:eastAsia="Times New Roman" w:hAnsi="Times New Roman" w:cs="Times New Roman"/>
                <w:sz w:val="24"/>
                <w:szCs w:val="24"/>
                <w:lang w:eastAsia="ru-RU"/>
              </w:rPr>
            </w:pPr>
          </w:p>
          <w:p w:rsidR="00C95957" w:rsidRDefault="00C95957" w:rsidP="002B12A1">
            <w:pPr>
              <w:spacing w:after="0" w:line="240" w:lineRule="auto"/>
              <w:jc w:val="center"/>
              <w:outlineLvl w:val="0"/>
              <w:rPr>
                <w:rFonts w:ascii="Times New Roman" w:eastAsia="Times New Roman" w:hAnsi="Times New Roman" w:cs="Times New Roman"/>
                <w:sz w:val="24"/>
                <w:szCs w:val="24"/>
                <w:lang w:eastAsia="ru-RU"/>
              </w:rPr>
            </w:pPr>
          </w:p>
          <w:p w:rsidR="00C95957" w:rsidRDefault="00C95957" w:rsidP="002B12A1">
            <w:pPr>
              <w:spacing w:after="0" w:line="240" w:lineRule="auto"/>
              <w:jc w:val="center"/>
              <w:outlineLvl w:val="0"/>
              <w:rPr>
                <w:rFonts w:ascii="Times New Roman" w:eastAsia="Times New Roman" w:hAnsi="Times New Roman" w:cs="Times New Roman"/>
                <w:sz w:val="24"/>
                <w:szCs w:val="24"/>
                <w:lang w:eastAsia="ru-RU"/>
              </w:rPr>
            </w:pPr>
          </w:p>
          <w:p w:rsidR="00C95957" w:rsidRDefault="00C95957" w:rsidP="002B12A1">
            <w:pPr>
              <w:spacing w:after="0" w:line="240" w:lineRule="auto"/>
              <w:jc w:val="center"/>
              <w:outlineLvl w:val="0"/>
              <w:rPr>
                <w:rFonts w:ascii="Times New Roman" w:eastAsia="Times New Roman" w:hAnsi="Times New Roman" w:cs="Times New Roman"/>
                <w:sz w:val="24"/>
                <w:szCs w:val="24"/>
                <w:lang w:eastAsia="ru-RU"/>
              </w:rPr>
            </w:pPr>
          </w:p>
          <w:p w:rsidR="00C95957" w:rsidRDefault="00C95957" w:rsidP="002B12A1">
            <w:pPr>
              <w:spacing w:after="0" w:line="240" w:lineRule="auto"/>
              <w:jc w:val="center"/>
              <w:outlineLvl w:val="0"/>
              <w:rPr>
                <w:rFonts w:ascii="Times New Roman" w:eastAsia="Times New Roman" w:hAnsi="Times New Roman" w:cs="Times New Roman"/>
                <w:sz w:val="24"/>
                <w:szCs w:val="24"/>
                <w:lang w:eastAsia="ru-RU"/>
              </w:rPr>
            </w:pPr>
          </w:p>
          <w:p w:rsidR="00C95957" w:rsidRDefault="00C95957" w:rsidP="002B12A1">
            <w:pPr>
              <w:spacing w:after="0" w:line="240" w:lineRule="auto"/>
              <w:jc w:val="center"/>
              <w:outlineLvl w:val="0"/>
              <w:rPr>
                <w:rFonts w:ascii="Times New Roman" w:eastAsia="Times New Roman" w:hAnsi="Times New Roman" w:cs="Times New Roman"/>
                <w:sz w:val="24"/>
                <w:szCs w:val="24"/>
                <w:lang w:eastAsia="ru-RU"/>
              </w:rPr>
            </w:pPr>
          </w:p>
          <w:p w:rsidR="00C95957" w:rsidRDefault="00C95957" w:rsidP="002B12A1">
            <w:pPr>
              <w:spacing w:after="0" w:line="240" w:lineRule="auto"/>
              <w:jc w:val="center"/>
              <w:outlineLvl w:val="0"/>
              <w:rPr>
                <w:rFonts w:ascii="Times New Roman" w:eastAsia="Times New Roman" w:hAnsi="Times New Roman" w:cs="Times New Roman"/>
                <w:sz w:val="24"/>
                <w:szCs w:val="24"/>
                <w:lang w:eastAsia="ru-RU"/>
              </w:rPr>
            </w:pPr>
          </w:p>
          <w:p w:rsidR="00C95957" w:rsidRDefault="00C95957" w:rsidP="002B12A1">
            <w:pPr>
              <w:spacing w:after="0" w:line="240" w:lineRule="auto"/>
              <w:jc w:val="center"/>
              <w:outlineLvl w:val="0"/>
              <w:rPr>
                <w:rFonts w:ascii="Times New Roman" w:eastAsia="Times New Roman" w:hAnsi="Times New Roman" w:cs="Times New Roman"/>
                <w:sz w:val="24"/>
                <w:szCs w:val="24"/>
                <w:lang w:eastAsia="ru-RU"/>
              </w:rPr>
            </w:pPr>
          </w:p>
          <w:p w:rsidR="00C95957" w:rsidRDefault="00C95957" w:rsidP="002B12A1">
            <w:pPr>
              <w:spacing w:after="0" w:line="240" w:lineRule="auto"/>
              <w:jc w:val="center"/>
              <w:outlineLvl w:val="0"/>
              <w:rPr>
                <w:rFonts w:ascii="Times New Roman" w:eastAsia="Times New Roman" w:hAnsi="Times New Roman" w:cs="Times New Roman"/>
                <w:sz w:val="24"/>
                <w:szCs w:val="24"/>
                <w:lang w:eastAsia="ru-RU"/>
              </w:rPr>
            </w:pPr>
          </w:p>
          <w:p w:rsidR="00C95957" w:rsidRDefault="00C95957" w:rsidP="002B12A1">
            <w:pPr>
              <w:spacing w:after="0" w:line="240" w:lineRule="auto"/>
              <w:jc w:val="center"/>
              <w:outlineLvl w:val="0"/>
              <w:rPr>
                <w:rFonts w:ascii="Times New Roman" w:eastAsia="Times New Roman" w:hAnsi="Times New Roman" w:cs="Times New Roman"/>
                <w:sz w:val="24"/>
                <w:szCs w:val="24"/>
                <w:lang w:eastAsia="ru-RU"/>
              </w:rPr>
            </w:pPr>
          </w:p>
          <w:p w:rsidR="00C95957" w:rsidRDefault="00C95957" w:rsidP="002B12A1">
            <w:pPr>
              <w:spacing w:after="0" w:line="240" w:lineRule="auto"/>
              <w:jc w:val="center"/>
              <w:outlineLvl w:val="0"/>
              <w:rPr>
                <w:rFonts w:ascii="Times New Roman" w:eastAsia="Times New Roman" w:hAnsi="Times New Roman" w:cs="Times New Roman"/>
                <w:sz w:val="24"/>
                <w:szCs w:val="24"/>
                <w:lang w:eastAsia="ru-RU"/>
              </w:rPr>
            </w:pPr>
          </w:p>
          <w:p w:rsidR="00C95957" w:rsidRDefault="00C95957"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2.02.49999.14.0220.150</w:t>
            </w:r>
          </w:p>
        </w:tc>
        <w:tc>
          <w:tcPr>
            <w:tcW w:w="1442" w:type="dxa"/>
            <w:tcBorders>
              <w:top w:val="nil"/>
              <w:left w:val="nil"/>
              <w:bottom w:val="single" w:sz="4" w:space="0" w:color="auto"/>
              <w:right w:val="single" w:sz="4" w:space="0" w:color="auto"/>
            </w:tcBorders>
            <w:shd w:val="clear" w:color="auto" w:fill="auto"/>
            <w:vAlign w:val="bottom"/>
            <w:hideMark/>
          </w:tcPr>
          <w:p w:rsidR="00C95957" w:rsidRDefault="00C95957" w:rsidP="002B12A1">
            <w:pPr>
              <w:spacing w:after="0" w:line="240" w:lineRule="auto"/>
              <w:jc w:val="center"/>
              <w:outlineLvl w:val="0"/>
              <w:rPr>
                <w:rFonts w:ascii="Times New Roman" w:eastAsia="Times New Roman" w:hAnsi="Times New Roman" w:cs="Times New Roman"/>
                <w:sz w:val="24"/>
                <w:szCs w:val="24"/>
                <w:lang w:eastAsia="ru-RU"/>
              </w:rPr>
            </w:pPr>
          </w:p>
          <w:p w:rsidR="00C95957" w:rsidRDefault="00C95957" w:rsidP="002B12A1">
            <w:pPr>
              <w:spacing w:after="0" w:line="240" w:lineRule="auto"/>
              <w:jc w:val="center"/>
              <w:outlineLvl w:val="0"/>
              <w:rPr>
                <w:rFonts w:ascii="Times New Roman" w:eastAsia="Times New Roman" w:hAnsi="Times New Roman" w:cs="Times New Roman"/>
                <w:sz w:val="24"/>
                <w:szCs w:val="24"/>
                <w:lang w:eastAsia="ru-RU"/>
              </w:rPr>
            </w:pPr>
          </w:p>
          <w:p w:rsidR="00C95957" w:rsidRDefault="00C95957" w:rsidP="002B12A1">
            <w:pPr>
              <w:spacing w:after="0" w:line="240" w:lineRule="auto"/>
              <w:jc w:val="center"/>
              <w:outlineLvl w:val="0"/>
              <w:rPr>
                <w:rFonts w:ascii="Times New Roman" w:eastAsia="Times New Roman" w:hAnsi="Times New Roman" w:cs="Times New Roman"/>
                <w:sz w:val="24"/>
                <w:szCs w:val="24"/>
                <w:lang w:eastAsia="ru-RU"/>
              </w:rPr>
            </w:pPr>
          </w:p>
          <w:p w:rsidR="00C95957" w:rsidRDefault="00C95957" w:rsidP="002B12A1">
            <w:pPr>
              <w:spacing w:after="0" w:line="240" w:lineRule="auto"/>
              <w:jc w:val="center"/>
              <w:outlineLvl w:val="0"/>
              <w:rPr>
                <w:rFonts w:ascii="Times New Roman" w:eastAsia="Times New Roman" w:hAnsi="Times New Roman" w:cs="Times New Roman"/>
                <w:sz w:val="24"/>
                <w:szCs w:val="24"/>
                <w:lang w:eastAsia="ru-RU"/>
              </w:rPr>
            </w:pPr>
          </w:p>
          <w:p w:rsidR="00C95957" w:rsidRDefault="00C95957" w:rsidP="002B12A1">
            <w:pPr>
              <w:spacing w:after="0" w:line="240" w:lineRule="auto"/>
              <w:jc w:val="center"/>
              <w:outlineLvl w:val="0"/>
              <w:rPr>
                <w:rFonts w:ascii="Times New Roman" w:eastAsia="Times New Roman" w:hAnsi="Times New Roman" w:cs="Times New Roman"/>
                <w:sz w:val="24"/>
                <w:szCs w:val="24"/>
                <w:lang w:eastAsia="ru-RU"/>
              </w:rPr>
            </w:pPr>
          </w:p>
          <w:p w:rsidR="00C95957" w:rsidRDefault="00C95957" w:rsidP="002B12A1">
            <w:pPr>
              <w:spacing w:after="0" w:line="240" w:lineRule="auto"/>
              <w:jc w:val="center"/>
              <w:outlineLvl w:val="0"/>
              <w:rPr>
                <w:rFonts w:ascii="Times New Roman" w:eastAsia="Times New Roman" w:hAnsi="Times New Roman" w:cs="Times New Roman"/>
                <w:sz w:val="24"/>
                <w:szCs w:val="24"/>
                <w:lang w:eastAsia="ru-RU"/>
              </w:rPr>
            </w:pPr>
          </w:p>
          <w:p w:rsidR="00C95957" w:rsidRDefault="00C95957" w:rsidP="002B12A1">
            <w:pPr>
              <w:spacing w:after="0" w:line="240" w:lineRule="auto"/>
              <w:jc w:val="center"/>
              <w:outlineLvl w:val="0"/>
              <w:rPr>
                <w:rFonts w:ascii="Times New Roman" w:eastAsia="Times New Roman" w:hAnsi="Times New Roman" w:cs="Times New Roman"/>
                <w:sz w:val="24"/>
                <w:szCs w:val="24"/>
                <w:lang w:eastAsia="ru-RU"/>
              </w:rPr>
            </w:pPr>
          </w:p>
          <w:p w:rsidR="00C95957" w:rsidRDefault="00C95957" w:rsidP="002B12A1">
            <w:pPr>
              <w:spacing w:after="0" w:line="240" w:lineRule="auto"/>
              <w:jc w:val="center"/>
              <w:outlineLvl w:val="0"/>
              <w:rPr>
                <w:rFonts w:ascii="Times New Roman" w:eastAsia="Times New Roman" w:hAnsi="Times New Roman" w:cs="Times New Roman"/>
                <w:sz w:val="24"/>
                <w:szCs w:val="24"/>
                <w:lang w:eastAsia="ru-RU"/>
              </w:rPr>
            </w:pPr>
          </w:p>
          <w:p w:rsidR="00C95957" w:rsidRDefault="00C95957" w:rsidP="002B12A1">
            <w:pPr>
              <w:spacing w:after="0" w:line="240" w:lineRule="auto"/>
              <w:jc w:val="center"/>
              <w:outlineLvl w:val="0"/>
              <w:rPr>
                <w:rFonts w:ascii="Times New Roman" w:eastAsia="Times New Roman" w:hAnsi="Times New Roman" w:cs="Times New Roman"/>
                <w:sz w:val="24"/>
                <w:szCs w:val="24"/>
                <w:lang w:eastAsia="ru-RU"/>
              </w:rPr>
            </w:pPr>
          </w:p>
          <w:p w:rsidR="00C95957" w:rsidRDefault="00C95957" w:rsidP="002B12A1">
            <w:pPr>
              <w:spacing w:after="0" w:line="240" w:lineRule="auto"/>
              <w:jc w:val="center"/>
              <w:outlineLvl w:val="0"/>
              <w:rPr>
                <w:rFonts w:ascii="Times New Roman" w:eastAsia="Times New Roman" w:hAnsi="Times New Roman" w:cs="Times New Roman"/>
                <w:sz w:val="24"/>
                <w:szCs w:val="24"/>
                <w:lang w:eastAsia="ru-RU"/>
              </w:rPr>
            </w:pPr>
          </w:p>
          <w:p w:rsidR="00C95957" w:rsidRDefault="00C95957" w:rsidP="002B12A1">
            <w:pPr>
              <w:spacing w:after="0" w:line="240" w:lineRule="auto"/>
              <w:jc w:val="center"/>
              <w:outlineLvl w:val="0"/>
              <w:rPr>
                <w:rFonts w:ascii="Times New Roman" w:eastAsia="Times New Roman" w:hAnsi="Times New Roman" w:cs="Times New Roman"/>
                <w:sz w:val="24"/>
                <w:szCs w:val="24"/>
                <w:lang w:eastAsia="ru-RU"/>
              </w:rPr>
            </w:pPr>
          </w:p>
          <w:p w:rsidR="00C95957" w:rsidRDefault="00C95957"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4 885,0</w:t>
            </w:r>
          </w:p>
        </w:tc>
        <w:tc>
          <w:tcPr>
            <w:tcW w:w="1406" w:type="dxa"/>
            <w:tcBorders>
              <w:top w:val="nil"/>
              <w:left w:val="nil"/>
              <w:bottom w:val="single" w:sz="4" w:space="0" w:color="auto"/>
              <w:right w:val="single" w:sz="4" w:space="0" w:color="auto"/>
            </w:tcBorders>
            <w:shd w:val="clear" w:color="auto" w:fill="auto"/>
            <w:vAlign w:val="bottom"/>
            <w:hideMark/>
          </w:tcPr>
          <w:p w:rsidR="00C95957" w:rsidRDefault="00C95957" w:rsidP="002B12A1">
            <w:pPr>
              <w:spacing w:after="0" w:line="240" w:lineRule="auto"/>
              <w:jc w:val="center"/>
              <w:outlineLvl w:val="0"/>
              <w:rPr>
                <w:rFonts w:ascii="Times New Roman" w:eastAsia="Times New Roman" w:hAnsi="Times New Roman" w:cs="Times New Roman"/>
                <w:sz w:val="24"/>
                <w:szCs w:val="24"/>
                <w:lang w:eastAsia="ru-RU"/>
              </w:rPr>
            </w:pPr>
          </w:p>
          <w:p w:rsidR="00C95957" w:rsidRDefault="00C95957" w:rsidP="002B12A1">
            <w:pPr>
              <w:spacing w:after="0" w:line="240" w:lineRule="auto"/>
              <w:jc w:val="center"/>
              <w:outlineLvl w:val="0"/>
              <w:rPr>
                <w:rFonts w:ascii="Times New Roman" w:eastAsia="Times New Roman" w:hAnsi="Times New Roman" w:cs="Times New Roman"/>
                <w:sz w:val="24"/>
                <w:szCs w:val="24"/>
                <w:lang w:eastAsia="ru-RU"/>
              </w:rPr>
            </w:pPr>
          </w:p>
          <w:p w:rsidR="00C95957" w:rsidRDefault="00C95957" w:rsidP="002B12A1">
            <w:pPr>
              <w:spacing w:after="0" w:line="240" w:lineRule="auto"/>
              <w:jc w:val="center"/>
              <w:outlineLvl w:val="0"/>
              <w:rPr>
                <w:rFonts w:ascii="Times New Roman" w:eastAsia="Times New Roman" w:hAnsi="Times New Roman" w:cs="Times New Roman"/>
                <w:sz w:val="24"/>
                <w:szCs w:val="24"/>
                <w:lang w:eastAsia="ru-RU"/>
              </w:rPr>
            </w:pPr>
          </w:p>
          <w:p w:rsidR="00C95957" w:rsidRDefault="00C95957" w:rsidP="002B12A1">
            <w:pPr>
              <w:spacing w:after="0" w:line="240" w:lineRule="auto"/>
              <w:jc w:val="center"/>
              <w:outlineLvl w:val="0"/>
              <w:rPr>
                <w:rFonts w:ascii="Times New Roman" w:eastAsia="Times New Roman" w:hAnsi="Times New Roman" w:cs="Times New Roman"/>
                <w:sz w:val="24"/>
                <w:szCs w:val="24"/>
                <w:lang w:eastAsia="ru-RU"/>
              </w:rPr>
            </w:pPr>
          </w:p>
          <w:p w:rsidR="00C95957" w:rsidRDefault="00C95957" w:rsidP="002B12A1">
            <w:pPr>
              <w:spacing w:after="0" w:line="240" w:lineRule="auto"/>
              <w:jc w:val="center"/>
              <w:outlineLvl w:val="0"/>
              <w:rPr>
                <w:rFonts w:ascii="Times New Roman" w:eastAsia="Times New Roman" w:hAnsi="Times New Roman" w:cs="Times New Roman"/>
                <w:sz w:val="24"/>
                <w:szCs w:val="24"/>
                <w:lang w:eastAsia="ru-RU"/>
              </w:rPr>
            </w:pPr>
          </w:p>
          <w:p w:rsidR="00C95957" w:rsidRDefault="00C95957" w:rsidP="002B12A1">
            <w:pPr>
              <w:spacing w:after="0" w:line="240" w:lineRule="auto"/>
              <w:jc w:val="center"/>
              <w:outlineLvl w:val="0"/>
              <w:rPr>
                <w:rFonts w:ascii="Times New Roman" w:eastAsia="Times New Roman" w:hAnsi="Times New Roman" w:cs="Times New Roman"/>
                <w:sz w:val="24"/>
                <w:szCs w:val="24"/>
                <w:lang w:eastAsia="ru-RU"/>
              </w:rPr>
            </w:pPr>
          </w:p>
          <w:p w:rsidR="00C95957" w:rsidRDefault="00C95957" w:rsidP="002B12A1">
            <w:pPr>
              <w:spacing w:after="0" w:line="240" w:lineRule="auto"/>
              <w:jc w:val="center"/>
              <w:outlineLvl w:val="0"/>
              <w:rPr>
                <w:rFonts w:ascii="Times New Roman" w:eastAsia="Times New Roman" w:hAnsi="Times New Roman" w:cs="Times New Roman"/>
                <w:sz w:val="24"/>
                <w:szCs w:val="24"/>
                <w:lang w:eastAsia="ru-RU"/>
              </w:rPr>
            </w:pPr>
          </w:p>
          <w:p w:rsidR="00C95957" w:rsidRDefault="00C95957" w:rsidP="002B12A1">
            <w:pPr>
              <w:spacing w:after="0" w:line="240" w:lineRule="auto"/>
              <w:jc w:val="center"/>
              <w:outlineLvl w:val="0"/>
              <w:rPr>
                <w:rFonts w:ascii="Times New Roman" w:eastAsia="Times New Roman" w:hAnsi="Times New Roman" w:cs="Times New Roman"/>
                <w:sz w:val="24"/>
                <w:szCs w:val="24"/>
                <w:lang w:eastAsia="ru-RU"/>
              </w:rPr>
            </w:pPr>
          </w:p>
          <w:p w:rsidR="00C95957" w:rsidRDefault="00C95957" w:rsidP="002B12A1">
            <w:pPr>
              <w:spacing w:after="0" w:line="240" w:lineRule="auto"/>
              <w:jc w:val="center"/>
              <w:outlineLvl w:val="0"/>
              <w:rPr>
                <w:rFonts w:ascii="Times New Roman" w:eastAsia="Times New Roman" w:hAnsi="Times New Roman" w:cs="Times New Roman"/>
                <w:sz w:val="24"/>
                <w:szCs w:val="24"/>
                <w:lang w:eastAsia="ru-RU"/>
              </w:rPr>
            </w:pPr>
          </w:p>
          <w:p w:rsidR="00C95957" w:rsidRDefault="00C95957" w:rsidP="002B12A1">
            <w:pPr>
              <w:spacing w:after="0" w:line="240" w:lineRule="auto"/>
              <w:jc w:val="center"/>
              <w:outlineLvl w:val="0"/>
              <w:rPr>
                <w:rFonts w:ascii="Times New Roman" w:eastAsia="Times New Roman" w:hAnsi="Times New Roman" w:cs="Times New Roman"/>
                <w:sz w:val="24"/>
                <w:szCs w:val="24"/>
                <w:lang w:eastAsia="ru-RU"/>
              </w:rPr>
            </w:pPr>
          </w:p>
          <w:p w:rsidR="00C95957" w:rsidRDefault="00C95957" w:rsidP="002B12A1">
            <w:pPr>
              <w:spacing w:after="0" w:line="240" w:lineRule="auto"/>
              <w:jc w:val="center"/>
              <w:outlineLvl w:val="0"/>
              <w:rPr>
                <w:rFonts w:ascii="Times New Roman" w:eastAsia="Times New Roman" w:hAnsi="Times New Roman" w:cs="Times New Roman"/>
                <w:sz w:val="24"/>
                <w:szCs w:val="24"/>
                <w:lang w:eastAsia="ru-RU"/>
              </w:rPr>
            </w:pPr>
          </w:p>
          <w:p w:rsidR="00C95957" w:rsidRDefault="00C95957"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862" w:type="dxa"/>
            <w:tcBorders>
              <w:top w:val="nil"/>
              <w:left w:val="nil"/>
              <w:bottom w:val="single" w:sz="4" w:space="0" w:color="auto"/>
              <w:right w:val="single" w:sz="4" w:space="0" w:color="auto"/>
            </w:tcBorders>
            <w:shd w:val="clear" w:color="auto" w:fill="auto"/>
            <w:noWrap/>
            <w:vAlign w:val="bottom"/>
            <w:hideMark/>
          </w:tcPr>
          <w:p w:rsidR="00C95957" w:rsidRDefault="00C95957" w:rsidP="002B12A1">
            <w:pPr>
              <w:spacing w:after="0" w:line="240" w:lineRule="auto"/>
              <w:jc w:val="center"/>
              <w:outlineLvl w:val="0"/>
              <w:rPr>
                <w:rFonts w:ascii="Times New Roman" w:eastAsia="Times New Roman" w:hAnsi="Times New Roman" w:cs="Times New Roman"/>
                <w:sz w:val="24"/>
                <w:szCs w:val="24"/>
                <w:lang w:eastAsia="ru-RU"/>
              </w:rPr>
            </w:pPr>
          </w:p>
          <w:p w:rsidR="00C95957" w:rsidRDefault="00C95957" w:rsidP="002B12A1">
            <w:pPr>
              <w:spacing w:after="0" w:line="240" w:lineRule="auto"/>
              <w:jc w:val="center"/>
              <w:outlineLvl w:val="0"/>
              <w:rPr>
                <w:rFonts w:ascii="Times New Roman" w:eastAsia="Times New Roman" w:hAnsi="Times New Roman" w:cs="Times New Roman"/>
                <w:sz w:val="24"/>
                <w:szCs w:val="24"/>
                <w:lang w:eastAsia="ru-RU"/>
              </w:rPr>
            </w:pPr>
          </w:p>
          <w:p w:rsidR="00C95957" w:rsidRDefault="00C95957" w:rsidP="002B12A1">
            <w:pPr>
              <w:spacing w:after="0" w:line="240" w:lineRule="auto"/>
              <w:jc w:val="center"/>
              <w:outlineLvl w:val="0"/>
              <w:rPr>
                <w:rFonts w:ascii="Times New Roman" w:eastAsia="Times New Roman" w:hAnsi="Times New Roman" w:cs="Times New Roman"/>
                <w:sz w:val="24"/>
                <w:szCs w:val="24"/>
                <w:lang w:eastAsia="ru-RU"/>
              </w:rPr>
            </w:pPr>
          </w:p>
          <w:p w:rsidR="00C95957" w:rsidRDefault="00C95957" w:rsidP="002B12A1">
            <w:pPr>
              <w:spacing w:after="0" w:line="240" w:lineRule="auto"/>
              <w:jc w:val="center"/>
              <w:outlineLvl w:val="0"/>
              <w:rPr>
                <w:rFonts w:ascii="Times New Roman" w:eastAsia="Times New Roman" w:hAnsi="Times New Roman" w:cs="Times New Roman"/>
                <w:sz w:val="24"/>
                <w:szCs w:val="24"/>
                <w:lang w:eastAsia="ru-RU"/>
              </w:rPr>
            </w:pPr>
          </w:p>
          <w:p w:rsidR="00C95957" w:rsidRDefault="00C95957" w:rsidP="002B12A1">
            <w:pPr>
              <w:spacing w:after="0" w:line="240" w:lineRule="auto"/>
              <w:jc w:val="center"/>
              <w:outlineLvl w:val="0"/>
              <w:rPr>
                <w:rFonts w:ascii="Times New Roman" w:eastAsia="Times New Roman" w:hAnsi="Times New Roman" w:cs="Times New Roman"/>
                <w:sz w:val="24"/>
                <w:szCs w:val="24"/>
                <w:lang w:eastAsia="ru-RU"/>
              </w:rPr>
            </w:pPr>
          </w:p>
          <w:p w:rsidR="00C95957" w:rsidRDefault="00C95957" w:rsidP="002B12A1">
            <w:pPr>
              <w:spacing w:after="0" w:line="240" w:lineRule="auto"/>
              <w:jc w:val="center"/>
              <w:outlineLvl w:val="0"/>
              <w:rPr>
                <w:rFonts w:ascii="Times New Roman" w:eastAsia="Times New Roman" w:hAnsi="Times New Roman" w:cs="Times New Roman"/>
                <w:sz w:val="24"/>
                <w:szCs w:val="24"/>
                <w:lang w:eastAsia="ru-RU"/>
              </w:rPr>
            </w:pPr>
          </w:p>
          <w:p w:rsidR="00C95957" w:rsidRDefault="00C95957" w:rsidP="002B12A1">
            <w:pPr>
              <w:spacing w:after="0" w:line="240" w:lineRule="auto"/>
              <w:jc w:val="center"/>
              <w:outlineLvl w:val="0"/>
              <w:rPr>
                <w:rFonts w:ascii="Times New Roman" w:eastAsia="Times New Roman" w:hAnsi="Times New Roman" w:cs="Times New Roman"/>
                <w:sz w:val="24"/>
                <w:szCs w:val="24"/>
                <w:lang w:eastAsia="ru-RU"/>
              </w:rPr>
            </w:pPr>
          </w:p>
          <w:p w:rsidR="00C95957" w:rsidRDefault="00C95957" w:rsidP="002B12A1">
            <w:pPr>
              <w:spacing w:after="0" w:line="240" w:lineRule="auto"/>
              <w:jc w:val="center"/>
              <w:outlineLvl w:val="0"/>
              <w:rPr>
                <w:rFonts w:ascii="Times New Roman" w:eastAsia="Times New Roman" w:hAnsi="Times New Roman" w:cs="Times New Roman"/>
                <w:sz w:val="24"/>
                <w:szCs w:val="24"/>
                <w:lang w:eastAsia="ru-RU"/>
              </w:rPr>
            </w:pPr>
          </w:p>
          <w:p w:rsidR="00C95957" w:rsidRDefault="00C95957" w:rsidP="002B12A1">
            <w:pPr>
              <w:spacing w:after="0" w:line="240" w:lineRule="auto"/>
              <w:jc w:val="center"/>
              <w:outlineLvl w:val="0"/>
              <w:rPr>
                <w:rFonts w:ascii="Times New Roman" w:eastAsia="Times New Roman" w:hAnsi="Times New Roman" w:cs="Times New Roman"/>
                <w:sz w:val="24"/>
                <w:szCs w:val="24"/>
                <w:lang w:eastAsia="ru-RU"/>
              </w:rPr>
            </w:pPr>
          </w:p>
          <w:p w:rsidR="00C95957" w:rsidRDefault="00C95957" w:rsidP="002B12A1">
            <w:pPr>
              <w:spacing w:after="0" w:line="240" w:lineRule="auto"/>
              <w:jc w:val="center"/>
              <w:outlineLvl w:val="0"/>
              <w:rPr>
                <w:rFonts w:ascii="Times New Roman" w:eastAsia="Times New Roman" w:hAnsi="Times New Roman" w:cs="Times New Roman"/>
                <w:sz w:val="24"/>
                <w:szCs w:val="24"/>
                <w:lang w:eastAsia="ru-RU"/>
              </w:rPr>
            </w:pPr>
          </w:p>
          <w:p w:rsidR="00C95957" w:rsidRDefault="00C95957" w:rsidP="002B12A1">
            <w:pPr>
              <w:spacing w:after="0" w:line="240" w:lineRule="auto"/>
              <w:jc w:val="center"/>
              <w:outlineLvl w:val="0"/>
              <w:rPr>
                <w:rFonts w:ascii="Times New Roman" w:eastAsia="Times New Roman" w:hAnsi="Times New Roman" w:cs="Times New Roman"/>
                <w:sz w:val="24"/>
                <w:szCs w:val="24"/>
                <w:lang w:eastAsia="ru-RU"/>
              </w:rPr>
            </w:pPr>
          </w:p>
          <w:p w:rsidR="00C95957" w:rsidRDefault="00C95957"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473"/>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C95957">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lastRenderedPageBreak/>
              <w:t xml:space="preserve">Иные межбюджетные трансферты на финансовое обеспечение деятельности центров образования цифрового и гуманитарного профилей </w:t>
            </w:r>
            <w:r w:rsidR="00C95957">
              <w:rPr>
                <w:rFonts w:ascii="Times New Roman" w:eastAsia="Times New Roman" w:hAnsi="Times New Roman" w:cs="Times New Roman"/>
                <w:sz w:val="24"/>
                <w:szCs w:val="24"/>
                <w:lang w:eastAsia="ru-RU"/>
              </w:rPr>
              <w:t>«</w:t>
            </w:r>
            <w:r w:rsidRPr="002B12A1">
              <w:rPr>
                <w:rFonts w:ascii="Times New Roman" w:eastAsia="Times New Roman" w:hAnsi="Times New Roman" w:cs="Times New Roman"/>
                <w:sz w:val="24"/>
                <w:szCs w:val="24"/>
                <w:lang w:eastAsia="ru-RU"/>
              </w:rPr>
              <w:t>Точка роста</w:t>
            </w:r>
            <w:r w:rsidR="00C95957">
              <w:rPr>
                <w:rFonts w:ascii="Times New Roman" w:eastAsia="Times New Roman" w:hAnsi="Times New Roman" w:cs="Times New Roman"/>
                <w:sz w:val="24"/>
                <w:szCs w:val="24"/>
                <w:lang w:eastAsia="ru-RU"/>
              </w:rPr>
              <w:t>»</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074</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2.02.49999.14.0220.150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1 556,0</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473"/>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Доходы бюджетов муниципальных округов от возврата бюджетными учреждениями остатков субсидий прошлых лет</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074</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2.18.04010.14.0000.150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1 471,0</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15 157,5</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в 10,3 раза</w:t>
            </w:r>
          </w:p>
        </w:tc>
      </w:tr>
      <w:tr w:rsidR="002B12A1" w:rsidRPr="002B12A1" w:rsidTr="005A43BC">
        <w:trPr>
          <w:trHeight w:val="473"/>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Доходы бюджетов муниципальных округов от возврата автономными учреждениями остатков субсидий прошлых лет</w:t>
            </w:r>
          </w:p>
        </w:tc>
        <w:tc>
          <w:tcPr>
            <w:tcW w:w="1090" w:type="dxa"/>
            <w:tcBorders>
              <w:top w:val="nil"/>
              <w:left w:val="single" w:sz="4" w:space="0" w:color="auto"/>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074</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2.18.04020.14.0000.150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204,3</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1 227,1</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600,6</w:t>
            </w:r>
          </w:p>
        </w:tc>
      </w:tr>
      <w:tr w:rsidR="002B12A1" w:rsidRPr="002B12A1" w:rsidTr="005A43BC">
        <w:trPr>
          <w:trHeight w:val="710"/>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округов</w:t>
            </w:r>
          </w:p>
        </w:tc>
        <w:tc>
          <w:tcPr>
            <w:tcW w:w="1090" w:type="dxa"/>
            <w:tcBorders>
              <w:top w:val="nil"/>
              <w:left w:val="single" w:sz="4" w:space="0" w:color="auto"/>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074</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2.19.25304.14.0000.150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-6 142,0</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1182"/>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w:t>
            </w:r>
            <w:r w:rsidRPr="002B12A1">
              <w:rPr>
                <w:rFonts w:ascii="Times New Roman" w:eastAsia="Times New Roman" w:hAnsi="Times New Roman" w:cs="Times New Roman"/>
                <w:sz w:val="24"/>
                <w:szCs w:val="24"/>
                <w:lang w:eastAsia="ru-RU"/>
              </w:rPr>
              <w:lastRenderedPageBreak/>
              <w:t>образования, образовательные программы среднего общего образования, из бюджетов муниципальных округов</w:t>
            </w:r>
          </w:p>
        </w:tc>
        <w:tc>
          <w:tcPr>
            <w:tcW w:w="1090" w:type="dxa"/>
            <w:tcBorders>
              <w:top w:val="nil"/>
              <w:left w:val="single" w:sz="4" w:space="0" w:color="auto"/>
              <w:bottom w:val="single" w:sz="4" w:space="0" w:color="auto"/>
              <w:right w:val="single" w:sz="4" w:space="0" w:color="auto"/>
            </w:tcBorders>
            <w:shd w:val="clear" w:color="auto" w:fill="auto"/>
            <w:vAlign w:val="bottom"/>
            <w:hideMark/>
          </w:tcPr>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074</w:t>
            </w:r>
          </w:p>
        </w:tc>
        <w:tc>
          <w:tcPr>
            <w:tcW w:w="2571" w:type="dxa"/>
            <w:tcBorders>
              <w:top w:val="nil"/>
              <w:left w:val="nil"/>
              <w:bottom w:val="single" w:sz="4" w:space="0" w:color="auto"/>
              <w:right w:val="single" w:sz="4" w:space="0" w:color="auto"/>
            </w:tcBorders>
            <w:shd w:val="clear" w:color="auto" w:fill="auto"/>
            <w:vAlign w:val="bottom"/>
            <w:hideMark/>
          </w:tcPr>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2.19.35303.14.0000.150</w:t>
            </w:r>
          </w:p>
        </w:tc>
        <w:tc>
          <w:tcPr>
            <w:tcW w:w="1442" w:type="dxa"/>
            <w:tcBorders>
              <w:top w:val="nil"/>
              <w:left w:val="nil"/>
              <w:bottom w:val="single" w:sz="4" w:space="0" w:color="auto"/>
              <w:right w:val="single" w:sz="4" w:space="0" w:color="auto"/>
            </w:tcBorders>
            <w:shd w:val="clear" w:color="auto" w:fill="auto"/>
            <w:vAlign w:val="bottom"/>
            <w:hideMark/>
          </w:tcPr>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-2 394,5</w:t>
            </w:r>
          </w:p>
        </w:tc>
        <w:tc>
          <w:tcPr>
            <w:tcW w:w="862" w:type="dxa"/>
            <w:tcBorders>
              <w:top w:val="nil"/>
              <w:left w:val="nil"/>
              <w:bottom w:val="single" w:sz="4" w:space="0" w:color="auto"/>
              <w:right w:val="single" w:sz="4" w:space="0" w:color="auto"/>
            </w:tcBorders>
            <w:shd w:val="clear" w:color="auto" w:fill="auto"/>
            <w:noWrap/>
            <w:vAlign w:val="bottom"/>
            <w:hideMark/>
          </w:tcPr>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473"/>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lastRenderedPageBreak/>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1090" w:type="dxa"/>
            <w:tcBorders>
              <w:top w:val="nil"/>
              <w:left w:val="single" w:sz="4" w:space="0" w:color="auto"/>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074</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2.19.60010.14.0000.150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-4 926,5</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-11 231,9</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228,0</w:t>
            </w:r>
          </w:p>
        </w:tc>
      </w:tr>
      <w:tr w:rsidR="002B12A1" w:rsidRPr="002B12A1" w:rsidTr="005A43BC">
        <w:trPr>
          <w:trHeight w:val="473"/>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rPr>
                <w:rFonts w:ascii="Times New Roman" w:eastAsia="Times New Roman" w:hAnsi="Times New Roman" w:cs="Times New Roman"/>
                <w:b/>
                <w:bCs/>
                <w:sz w:val="24"/>
                <w:szCs w:val="24"/>
                <w:lang w:eastAsia="ru-RU"/>
              </w:rPr>
            </w:pPr>
            <w:r w:rsidRPr="002B12A1">
              <w:rPr>
                <w:rFonts w:ascii="Times New Roman" w:eastAsia="Times New Roman" w:hAnsi="Times New Roman" w:cs="Times New Roman"/>
                <w:b/>
                <w:bCs/>
                <w:sz w:val="24"/>
                <w:szCs w:val="24"/>
                <w:lang w:eastAsia="ru-RU"/>
              </w:rPr>
              <w:t>Министерство градостроительной деятельности и развития агломераций Нижегородской области</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rPr>
                <w:rFonts w:ascii="Times New Roman" w:eastAsia="Times New Roman" w:hAnsi="Times New Roman" w:cs="Times New Roman"/>
                <w:b/>
                <w:bCs/>
                <w:sz w:val="24"/>
                <w:szCs w:val="24"/>
                <w:lang w:eastAsia="ru-RU"/>
              </w:rPr>
            </w:pPr>
            <w:r w:rsidRPr="002B12A1">
              <w:rPr>
                <w:rFonts w:ascii="Times New Roman" w:eastAsia="Times New Roman" w:hAnsi="Times New Roman" w:cs="Times New Roman"/>
                <w:b/>
                <w:bCs/>
                <w:sz w:val="24"/>
                <w:szCs w:val="24"/>
                <w:lang w:eastAsia="ru-RU"/>
              </w:rPr>
              <w:t>133</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rPr>
                <w:rFonts w:ascii="Times New Roman" w:eastAsia="Times New Roman" w:hAnsi="Times New Roman" w:cs="Times New Roman"/>
                <w:b/>
                <w:bCs/>
                <w:sz w:val="24"/>
                <w:szCs w:val="24"/>
                <w:lang w:eastAsia="ru-RU"/>
              </w:rPr>
            </w:pPr>
            <w:r w:rsidRPr="002B12A1">
              <w:rPr>
                <w:rFonts w:ascii="Times New Roman" w:eastAsia="Times New Roman" w:hAnsi="Times New Roman" w:cs="Times New Roman"/>
                <w:b/>
                <w:bCs/>
                <w:sz w:val="24"/>
                <w:szCs w:val="24"/>
                <w:lang w:eastAsia="ru-RU"/>
              </w:rPr>
              <w:t> </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rPr>
                <w:rFonts w:ascii="Times New Roman" w:eastAsia="Times New Roman" w:hAnsi="Times New Roman" w:cs="Times New Roman"/>
                <w:b/>
                <w:bCs/>
                <w:sz w:val="24"/>
                <w:szCs w:val="24"/>
                <w:lang w:eastAsia="ru-RU"/>
              </w:rPr>
            </w:pPr>
            <w:r w:rsidRPr="002B12A1">
              <w:rPr>
                <w:rFonts w:ascii="Times New Roman" w:eastAsia="Times New Roman" w:hAnsi="Times New Roman" w:cs="Times New Roman"/>
                <w:b/>
                <w:bCs/>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rPr>
                <w:rFonts w:ascii="Times New Roman" w:eastAsia="Times New Roman" w:hAnsi="Times New Roman" w:cs="Times New Roman"/>
                <w:b/>
                <w:bCs/>
                <w:sz w:val="24"/>
                <w:szCs w:val="24"/>
                <w:lang w:eastAsia="ru-RU"/>
              </w:rPr>
            </w:pPr>
            <w:r w:rsidRPr="002B12A1">
              <w:rPr>
                <w:rFonts w:ascii="Times New Roman" w:eastAsia="Times New Roman" w:hAnsi="Times New Roman" w:cs="Times New Roman"/>
                <w:b/>
                <w:bCs/>
                <w:sz w:val="24"/>
                <w:szCs w:val="24"/>
                <w:lang w:eastAsia="ru-RU"/>
              </w:rPr>
              <w:t>0,2</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rPr>
                <w:rFonts w:ascii="Times New Roman" w:eastAsia="Times New Roman" w:hAnsi="Times New Roman" w:cs="Times New Roman"/>
                <w:b/>
                <w:bCs/>
                <w:sz w:val="24"/>
                <w:szCs w:val="24"/>
                <w:lang w:eastAsia="ru-RU"/>
              </w:rPr>
            </w:pPr>
            <w:r w:rsidRPr="002B12A1">
              <w:rPr>
                <w:rFonts w:ascii="Times New Roman" w:eastAsia="Times New Roman" w:hAnsi="Times New Roman" w:cs="Times New Roman"/>
                <w:b/>
                <w:bCs/>
                <w:sz w:val="24"/>
                <w:szCs w:val="24"/>
                <w:lang w:eastAsia="ru-RU"/>
              </w:rPr>
              <w:t>0,0</w:t>
            </w:r>
          </w:p>
        </w:tc>
      </w:tr>
      <w:tr w:rsidR="002B12A1" w:rsidRPr="002B12A1" w:rsidTr="005A43BC">
        <w:trPr>
          <w:trHeight w:val="269"/>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Прочие неналоговые доходы бюджетов муниципальных округов</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133</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1.17.05040.14.0000.180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0,2</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269"/>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rPr>
                <w:rFonts w:ascii="Times New Roman" w:eastAsia="Times New Roman" w:hAnsi="Times New Roman" w:cs="Times New Roman"/>
                <w:b/>
                <w:bCs/>
                <w:sz w:val="24"/>
                <w:szCs w:val="24"/>
                <w:lang w:eastAsia="ru-RU"/>
              </w:rPr>
            </w:pPr>
            <w:r w:rsidRPr="002B12A1">
              <w:rPr>
                <w:rFonts w:ascii="Times New Roman" w:eastAsia="Times New Roman" w:hAnsi="Times New Roman" w:cs="Times New Roman"/>
                <w:b/>
                <w:bCs/>
                <w:sz w:val="24"/>
                <w:szCs w:val="24"/>
                <w:lang w:eastAsia="ru-RU"/>
              </w:rPr>
              <w:t>Министерство имущественных и земельных отношений Нижегородской области</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rPr>
                <w:rFonts w:ascii="Times New Roman" w:eastAsia="Times New Roman" w:hAnsi="Times New Roman" w:cs="Times New Roman"/>
                <w:b/>
                <w:bCs/>
                <w:sz w:val="24"/>
                <w:szCs w:val="24"/>
                <w:lang w:eastAsia="ru-RU"/>
              </w:rPr>
            </w:pPr>
            <w:r w:rsidRPr="002B12A1">
              <w:rPr>
                <w:rFonts w:ascii="Times New Roman" w:eastAsia="Times New Roman" w:hAnsi="Times New Roman" w:cs="Times New Roman"/>
                <w:b/>
                <w:bCs/>
                <w:sz w:val="24"/>
                <w:szCs w:val="24"/>
                <w:lang w:eastAsia="ru-RU"/>
              </w:rPr>
              <w:t>143</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rPr>
                <w:rFonts w:ascii="Times New Roman" w:eastAsia="Times New Roman" w:hAnsi="Times New Roman" w:cs="Times New Roman"/>
                <w:b/>
                <w:bCs/>
                <w:sz w:val="24"/>
                <w:szCs w:val="24"/>
                <w:lang w:eastAsia="ru-RU"/>
              </w:rPr>
            </w:pPr>
            <w:r w:rsidRPr="002B12A1">
              <w:rPr>
                <w:rFonts w:ascii="Times New Roman" w:eastAsia="Times New Roman" w:hAnsi="Times New Roman" w:cs="Times New Roman"/>
                <w:b/>
                <w:bCs/>
                <w:sz w:val="24"/>
                <w:szCs w:val="24"/>
                <w:lang w:eastAsia="ru-RU"/>
              </w:rPr>
              <w:t> </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rPr>
                <w:rFonts w:ascii="Times New Roman" w:eastAsia="Times New Roman" w:hAnsi="Times New Roman" w:cs="Times New Roman"/>
                <w:b/>
                <w:bCs/>
                <w:sz w:val="24"/>
                <w:szCs w:val="24"/>
                <w:lang w:eastAsia="ru-RU"/>
              </w:rPr>
            </w:pPr>
            <w:r w:rsidRPr="002B12A1">
              <w:rPr>
                <w:rFonts w:ascii="Times New Roman" w:eastAsia="Times New Roman" w:hAnsi="Times New Roman" w:cs="Times New Roman"/>
                <w:b/>
                <w:bCs/>
                <w:sz w:val="24"/>
                <w:szCs w:val="24"/>
                <w:lang w:eastAsia="ru-RU"/>
              </w:rPr>
              <w:t>218,0</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rPr>
                <w:rFonts w:ascii="Times New Roman" w:eastAsia="Times New Roman" w:hAnsi="Times New Roman" w:cs="Times New Roman"/>
                <w:b/>
                <w:bCs/>
                <w:sz w:val="24"/>
                <w:szCs w:val="24"/>
                <w:lang w:eastAsia="ru-RU"/>
              </w:rPr>
            </w:pPr>
            <w:r w:rsidRPr="002B12A1">
              <w:rPr>
                <w:rFonts w:ascii="Times New Roman" w:eastAsia="Times New Roman" w:hAnsi="Times New Roman" w:cs="Times New Roman"/>
                <w:b/>
                <w:bCs/>
                <w:sz w:val="24"/>
                <w:szCs w:val="24"/>
                <w:lang w:eastAsia="ru-RU"/>
              </w:rPr>
              <w:t>250,0</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rPr>
                <w:rFonts w:ascii="Times New Roman" w:eastAsia="Times New Roman" w:hAnsi="Times New Roman" w:cs="Times New Roman"/>
                <w:b/>
                <w:bCs/>
                <w:sz w:val="24"/>
                <w:szCs w:val="24"/>
                <w:lang w:eastAsia="ru-RU"/>
              </w:rPr>
            </w:pPr>
            <w:r w:rsidRPr="002B12A1">
              <w:rPr>
                <w:rFonts w:ascii="Times New Roman" w:eastAsia="Times New Roman" w:hAnsi="Times New Roman" w:cs="Times New Roman"/>
                <w:b/>
                <w:bCs/>
                <w:sz w:val="24"/>
                <w:szCs w:val="24"/>
                <w:lang w:eastAsia="ru-RU"/>
              </w:rPr>
              <w:t>114,7</w:t>
            </w:r>
          </w:p>
        </w:tc>
      </w:tr>
      <w:tr w:rsidR="002B12A1" w:rsidRPr="002B12A1" w:rsidTr="005A43BC">
        <w:trPr>
          <w:trHeight w:val="946"/>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143</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1.11.05012.14.0000.120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218,0</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250,0</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114,7</w:t>
            </w:r>
          </w:p>
        </w:tc>
      </w:tr>
      <w:tr w:rsidR="002B12A1" w:rsidRPr="002B12A1" w:rsidTr="005A43BC">
        <w:trPr>
          <w:trHeight w:val="269"/>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rPr>
                <w:rFonts w:ascii="Times New Roman" w:eastAsia="Times New Roman" w:hAnsi="Times New Roman" w:cs="Times New Roman"/>
                <w:b/>
                <w:bCs/>
                <w:sz w:val="24"/>
                <w:szCs w:val="24"/>
                <w:lang w:eastAsia="ru-RU"/>
              </w:rPr>
            </w:pPr>
            <w:r w:rsidRPr="002B12A1">
              <w:rPr>
                <w:rFonts w:ascii="Times New Roman" w:eastAsia="Times New Roman" w:hAnsi="Times New Roman" w:cs="Times New Roman"/>
                <w:b/>
                <w:bCs/>
                <w:sz w:val="24"/>
                <w:szCs w:val="24"/>
                <w:lang w:eastAsia="ru-RU"/>
              </w:rPr>
              <w:t>Управление Федеральной налоговой службы по Нижегородской области</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rPr>
                <w:rFonts w:ascii="Times New Roman" w:eastAsia="Times New Roman" w:hAnsi="Times New Roman" w:cs="Times New Roman"/>
                <w:b/>
                <w:bCs/>
                <w:sz w:val="24"/>
                <w:szCs w:val="24"/>
                <w:lang w:eastAsia="ru-RU"/>
              </w:rPr>
            </w:pPr>
            <w:r w:rsidRPr="002B12A1">
              <w:rPr>
                <w:rFonts w:ascii="Times New Roman" w:eastAsia="Times New Roman" w:hAnsi="Times New Roman" w:cs="Times New Roman"/>
                <w:b/>
                <w:bCs/>
                <w:sz w:val="24"/>
                <w:szCs w:val="24"/>
                <w:lang w:eastAsia="ru-RU"/>
              </w:rPr>
              <w:t>182</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rPr>
                <w:rFonts w:ascii="Times New Roman" w:eastAsia="Times New Roman" w:hAnsi="Times New Roman" w:cs="Times New Roman"/>
                <w:b/>
                <w:bCs/>
                <w:sz w:val="24"/>
                <w:szCs w:val="24"/>
                <w:lang w:eastAsia="ru-RU"/>
              </w:rPr>
            </w:pPr>
            <w:r w:rsidRPr="002B12A1">
              <w:rPr>
                <w:rFonts w:ascii="Times New Roman" w:eastAsia="Times New Roman" w:hAnsi="Times New Roman" w:cs="Times New Roman"/>
                <w:b/>
                <w:bCs/>
                <w:sz w:val="24"/>
                <w:szCs w:val="24"/>
                <w:lang w:eastAsia="ru-RU"/>
              </w:rPr>
              <w:t> </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rPr>
                <w:rFonts w:ascii="Times New Roman" w:eastAsia="Times New Roman" w:hAnsi="Times New Roman" w:cs="Times New Roman"/>
                <w:b/>
                <w:bCs/>
                <w:sz w:val="24"/>
                <w:szCs w:val="24"/>
                <w:lang w:eastAsia="ru-RU"/>
              </w:rPr>
            </w:pPr>
            <w:r w:rsidRPr="002B12A1">
              <w:rPr>
                <w:rFonts w:ascii="Times New Roman" w:eastAsia="Times New Roman" w:hAnsi="Times New Roman" w:cs="Times New Roman"/>
                <w:b/>
                <w:bCs/>
                <w:sz w:val="24"/>
                <w:szCs w:val="24"/>
                <w:lang w:eastAsia="ru-RU"/>
              </w:rPr>
              <w:t>1 468 832,4</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rPr>
                <w:rFonts w:ascii="Times New Roman" w:eastAsia="Times New Roman" w:hAnsi="Times New Roman" w:cs="Times New Roman"/>
                <w:b/>
                <w:bCs/>
                <w:sz w:val="24"/>
                <w:szCs w:val="24"/>
                <w:lang w:eastAsia="ru-RU"/>
              </w:rPr>
            </w:pPr>
            <w:r w:rsidRPr="002B12A1">
              <w:rPr>
                <w:rFonts w:ascii="Times New Roman" w:eastAsia="Times New Roman" w:hAnsi="Times New Roman" w:cs="Times New Roman"/>
                <w:b/>
                <w:bCs/>
                <w:sz w:val="24"/>
                <w:szCs w:val="24"/>
                <w:lang w:eastAsia="ru-RU"/>
              </w:rPr>
              <w:t>254 969,0</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rPr>
                <w:rFonts w:ascii="Times New Roman" w:eastAsia="Times New Roman" w:hAnsi="Times New Roman" w:cs="Times New Roman"/>
                <w:b/>
                <w:bCs/>
                <w:sz w:val="24"/>
                <w:szCs w:val="24"/>
                <w:lang w:eastAsia="ru-RU"/>
              </w:rPr>
            </w:pPr>
            <w:r w:rsidRPr="002B12A1">
              <w:rPr>
                <w:rFonts w:ascii="Times New Roman" w:eastAsia="Times New Roman" w:hAnsi="Times New Roman" w:cs="Times New Roman"/>
                <w:b/>
                <w:bCs/>
                <w:sz w:val="24"/>
                <w:szCs w:val="24"/>
                <w:lang w:eastAsia="ru-RU"/>
              </w:rPr>
              <w:t>17,4</w:t>
            </w:r>
          </w:p>
        </w:tc>
      </w:tr>
      <w:tr w:rsidR="002B12A1" w:rsidRPr="002B12A1" w:rsidTr="005A43BC">
        <w:trPr>
          <w:trHeight w:val="2837"/>
        </w:trPr>
        <w:tc>
          <w:tcPr>
            <w:tcW w:w="3261" w:type="dxa"/>
            <w:tcBorders>
              <w:top w:val="nil"/>
              <w:left w:val="single" w:sz="4" w:space="0" w:color="auto"/>
              <w:bottom w:val="single" w:sz="4" w:space="0" w:color="auto"/>
              <w:right w:val="single" w:sz="4" w:space="0" w:color="auto"/>
            </w:tcBorders>
            <w:shd w:val="clear" w:color="auto" w:fill="auto"/>
            <w:hideMark/>
          </w:tcPr>
          <w:p w:rsidR="0008067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lastRenderedPageBreak/>
              <w:t xml:space="preserve">Налог на доходы физических лиц с доходов, источником которых является налоговый агент,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доходов от долевого участия в организации, полученных физическим лицом - налоговым резидентом Российской Федерации в виде дивидендов, доходов, относящихся к налоговым базам, указанным в пунктах 6.1 и 6.2 статьи 210 Налогового кодекса Российской Федерации), </w:t>
            </w:r>
          </w:p>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182</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1.01.02010.01.1000.110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1 045 353,2</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203 477,9</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19,5</w:t>
            </w:r>
          </w:p>
        </w:tc>
      </w:tr>
      <w:tr w:rsidR="002B12A1" w:rsidRPr="002B12A1" w:rsidTr="005A43BC">
        <w:trPr>
          <w:trHeight w:val="1892"/>
        </w:trPr>
        <w:tc>
          <w:tcPr>
            <w:tcW w:w="3261" w:type="dxa"/>
            <w:tcBorders>
              <w:top w:val="nil"/>
              <w:left w:val="single" w:sz="4" w:space="0" w:color="auto"/>
              <w:bottom w:val="single" w:sz="4" w:space="0" w:color="auto"/>
              <w:right w:val="single" w:sz="4" w:space="0" w:color="auto"/>
            </w:tcBorders>
            <w:shd w:val="clear" w:color="auto" w:fill="auto"/>
            <w:hideMark/>
          </w:tcPr>
          <w:p w:rsidR="0008067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lastRenderedPageBreak/>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w:t>
            </w:r>
          </w:p>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182</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1.01.02020.01.1000.110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5 579,0</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306,1</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5,5</w:t>
            </w:r>
          </w:p>
        </w:tc>
      </w:tr>
      <w:tr w:rsidR="002B12A1" w:rsidRPr="002B12A1" w:rsidTr="005A43BC">
        <w:trPr>
          <w:trHeight w:val="1892"/>
        </w:trPr>
        <w:tc>
          <w:tcPr>
            <w:tcW w:w="3261" w:type="dxa"/>
            <w:tcBorders>
              <w:top w:val="nil"/>
              <w:left w:val="single" w:sz="4" w:space="0" w:color="auto"/>
              <w:bottom w:val="single" w:sz="4" w:space="0" w:color="auto"/>
              <w:right w:val="single" w:sz="4" w:space="0" w:color="auto"/>
            </w:tcBorders>
            <w:shd w:val="clear" w:color="auto" w:fill="auto"/>
            <w:hideMark/>
          </w:tcPr>
          <w:p w:rsidR="0008067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w:t>
            </w:r>
          </w:p>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lastRenderedPageBreak/>
              <w:t>(в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(сумма платежа (перерасчеты, недоимка и задолженность по соответствующему платежу, в том числе по отмененному)</w:t>
            </w:r>
          </w:p>
        </w:tc>
        <w:tc>
          <w:tcPr>
            <w:tcW w:w="1090" w:type="dxa"/>
            <w:tcBorders>
              <w:top w:val="nil"/>
              <w:left w:val="nil"/>
              <w:bottom w:val="single" w:sz="4" w:space="0" w:color="auto"/>
              <w:right w:val="single" w:sz="4" w:space="0" w:color="auto"/>
            </w:tcBorders>
            <w:shd w:val="clear" w:color="auto" w:fill="auto"/>
            <w:vAlign w:val="bottom"/>
            <w:hideMark/>
          </w:tcPr>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182</w:t>
            </w:r>
          </w:p>
        </w:tc>
        <w:tc>
          <w:tcPr>
            <w:tcW w:w="2571" w:type="dxa"/>
            <w:tcBorders>
              <w:top w:val="nil"/>
              <w:left w:val="nil"/>
              <w:bottom w:val="single" w:sz="4" w:space="0" w:color="auto"/>
              <w:right w:val="single" w:sz="4" w:space="0" w:color="auto"/>
            </w:tcBorders>
            <w:shd w:val="clear" w:color="auto" w:fill="auto"/>
            <w:vAlign w:val="bottom"/>
            <w:hideMark/>
          </w:tcPr>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1.01.02021.01.1000.110</w:t>
            </w:r>
          </w:p>
        </w:tc>
        <w:tc>
          <w:tcPr>
            <w:tcW w:w="1442" w:type="dxa"/>
            <w:tcBorders>
              <w:top w:val="nil"/>
              <w:left w:val="nil"/>
              <w:bottom w:val="single" w:sz="4" w:space="0" w:color="auto"/>
              <w:right w:val="single" w:sz="4" w:space="0" w:color="auto"/>
            </w:tcBorders>
            <w:shd w:val="clear" w:color="auto" w:fill="auto"/>
            <w:vAlign w:val="bottom"/>
            <w:hideMark/>
          </w:tcPr>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244,0</w:t>
            </w:r>
          </w:p>
        </w:tc>
        <w:tc>
          <w:tcPr>
            <w:tcW w:w="1406" w:type="dxa"/>
            <w:tcBorders>
              <w:top w:val="nil"/>
              <w:left w:val="nil"/>
              <w:bottom w:val="single" w:sz="4" w:space="0" w:color="auto"/>
              <w:right w:val="single" w:sz="4" w:space="0" w:color="auto"/>
            </w:tcBorders>
            <w:shd w:val="clear" w:color="auto" w:fill="auto"/>
            <w:vAlign w:val="bottom"/>
            <w:hideMark/>
          </w:tcPr>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862" w:type="dxa"/>
            <w:tcBorders>
              <w:top w:val="nil"/>
              <w:left w:val="nil"/>
              <w:bottom w:val="single" w:sz="4" w:space="0" w:color="auto"/>
              <w:right w:val="single" w:sz="4" w:space="0" w:color="auto"/>
            </w:tcBorders>
            <w:shd w:val="clear" w:color="auto" w:fill="auto"/>
            <w:noWrap/>
            <w:vAlign w:val="bottom"/>
            <w:hideMark/>
          </w:tcPr>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1892"/>
        </w:trPr>
        <w:tc>
          <w:tcPr>
            <w:tcW w:w="3261" w:type="dxa"/>
            <w:tcBorders>
              <w:top w:val="nil"/>
              <w:left w:val="single" w:sz="4" w:space="0" w:color="auto"/>
              <w:bottom w:val="single" w:sz="4" w:space="0" w:color="auto"/>
              <w:right w:val="single" w:sz="4" w:space="0" w:color="auto"/>
            </w:tcBorders>
            <w:shd w:val="clear" w:color="auto" w:fill="auto"/>
            <w:hideMark/>
          </w:tcPr>
          <w:p w:rsidR="0008067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lastRenderedPageBreak/>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w:t>
            </w:r>
          </w:p>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182</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1.01.02030.01.1000.110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25 850,6</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388,4</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1,5</w:t>
            </w:r>
          </w:p>
        </w:tc>
      </w:tr>
      <w:tr w:rsidR="002B12A1" w:rsidRPr="002B12A1" w:rsidTr="005A43BC">
        <w:trPr>
          <w:trHeight w:val="1892"/>
        </w:trPr>
        <w:tc>
          <w:tcPr>
            <w:tcW w:w="3261" w:type="dxa"/>
            <w:tcBorders>
              <w:top w:val="nil"/>
              <w:left w:val="single" w:sz="4" w:space="0" w:color="auto"/>
              <w:bottom w:val="single" w:sz="4" w:space="0" w:color="auto"/>
              <w:right w:val="single" w:sz="4" w:space="0" w:color="auto"/>
            </w:tcBorders>
            <w:shd w:val="clear" w:color="auto" w:fill="auto"/>
            <w:hideMark/>
          </w:tcPr>
          <w:p w:rsidR="0008067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w:t>
            </w:r>
          </w:p>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(за исключением доходов от долевого участия в организации, полученных физическим лицом </w:t>
            </w:r>
            <w:r w:rsidRPr="002B12A1">
              <w:rPr>
                <w:rFonts w:ascii="Times New Roman" w:eastAsia="Times New Roman" w:hAnsi="Times New Roman" w:cs="Times New Roman"/>
                <w:sz w:val="24"/>
                <w:szCs w:val="24"/>
                <w:lang w:eastAsia="ru-RU"/>
              </w:rPr>
              <w:lastRenderedPageBreak/>
              <w:t>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(суммы денежных взысканий (штрафов) по соответствующему платежу согласно законодательству Российской Федерации)</w:t>
            </w:r>
          </w:p>
        </w:tc>
        <w:tc>
          <w:tcPr>
            <w:tcW w:w="1090" w:type="dxa"/>
            <w:tcBorders>
              <w:top w:val="nil"/>
              <w:left w:val="nil"/>
              <w:bottom w:val="single" w:sz="4" w:space="0" w:color="auto"/>
              <w:right w:val="single" w:sz="4" w:space="0" w:color="auto"/>
            </w:tcBorders>
            <w:shd w:val="clear" w:color="auto" w:fill="auto"/>
            <w:vAlign w:val="bottom"/>
            <w:hideMark/>
          </w:tcPr>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182</w:t>
            </w:r>
          </w:p>
        </w:tc>
        <w:tc>
          <w:tcPr>
            <w:tcW w:w="2571" w:type="dxa"/>
            <w:tcBorders>
              <w:top w:val="nil"/>
              <w:left w:val="nil"/>
              <w:bottom w:val="single" w:sz="4" w:space="0" w:color="auto"/>
              <w:right w:val="single" w:sz="4" w:space="0" w:color="auto"/>
            </w:tcBorders>
            <w:shd w:val="clear" w:color="auto" w:fill="auto"/>
            <w:vAlign w:val="bottom"/>
            <w:hideMark/>
          </w:tcPr>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1.01.02030.01.3000.110</w:t>
            </w:r>
          </w:p>
        </w:tc>
        <w:tc>
          <w:tcPr>
            <w:tcW w:w="1442" w:type="dxa"/>
            <w:tcBorders>
              <w:top w:val="nil"/>
              <w:left w:val="nil"/>
              <w:bottom w:val="single" w:sz="4" w:space="0" w:color="auto"/>
              <w:right w:val="single" w:sz="4" w:space="0" w:color="auto"/>
            </w:tcBorders>
            <w:shd w:val="clear" w:color="auto" w:fill="auto"/>
            <w:vAlign w:val="bottom"/>
            <w:hideMark/>
          </w:tcPr>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4,9</w:t>
            </w:r>
          </w:p>
        </w:tc>
        <w:tc>
          <w:tcPr>
            <w:tcW w:w="862" w:type="dxa"/>
            <w:tcBorders>
              <w:top w:val="nil"/>
              <w:left w:val="nil"/>
              <w:bottom w:val="single" w:sz="4" w:space="0" w:color="auto"/>
              <w:right w:val="single" w:sz="4" w:space="0" w:color="auto"/>
            </w:tcBorders>
            <w:shd w:val="clear" w:color="auto" w:fill="auto"/>
            <w:noWrap/>
            <w:vAlign w:val="bottom"/>
            <w:hideMark/>
          </w:tcPr>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1182"/>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lastRenderedPageBreak/>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182</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1.01.02040.01.1000.110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11 663,4</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1 302,7</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11,2</w:t>
            </w:r>
          </w:p>
        </w:tc>
      </w:tr>
      <w:tr w:rsidR="002B12A1" w:rsidRPr="002B12A1" w:rsidTr="005A43BC">
        <w:trPr>
          <w:trHeight w:val="4019"/>
        </w:trPr>
        <w:tc>
          <w:tcPr>
            <w:tcW w:w="3261" w:type="dxa"/>
            <w:tcBorders>
              <w:top w:val="nil"/>
              <w:left w:val="single" w:sz="4" w:space="0" w:color="auto"/>
              <w:bottom w:val="single" w:sz="4" w:space="0" w:color="auto"/>
              <w:right w:val="single" w:sz="4" w:space="0" w:color="auto"/>
            </w:tcBorders>
            <w:shd w:val="clear" w:color="auto" w:fill="auto"/>
            <w:hideMark/>
          </w:tcPr>
          <w:p w:rsidR="0008067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Налог на доходы физических лиц в части суммы налога, превышающей 650 тысяч рублей, относящейся к части налоговой базы, превышающей 5 миллионов рублей, за налоговые периоды до 1 января 2025 года (за исключением доходов с сумм прибыли контролируемой иностранной компании, в том числе фиксированной прибыли контролируемой </w:t>
            </w:r>
            <w:r w:rsidRPr="002B12A1">
              <w:rPr>
                <w:rFonts w:ascii="Times New Roman" w:eastAsia="Times New Roman" w:hAnsi="Times New Roman" w:cs="Times New Roman"/>
                <w:sz w:val="24"/>
                <w:szCs w:val="24"/>
                <w:lang w:eastAsia="ru-RU"/>
              </w:rPr>
              <w:lastRenderedPageBreak/>
              <w:t xml:space="preserve">иностранной компании, доходов от долевого участия в организации, полученных физическим лицом - налоговым резидентом Российской Федерации в виде дивидендов),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w:t>
            </w:r>
          </w:p>
          <w:p w:rsidR="0008067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за налоговые периоды после 1 января 2025 года </w:t>
            </w:r>
          </w:p>
          <w:p w:rsidR="0008067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(за исключением налога на доходы физических лиц, уплачиваемого на основании налогового уведомления налогоплательщиками, для которых выполнено условие, предусмотренное абзацем восьмым пункта 6 статьи 228 Налогового кодекса Российской Федерации, доходов, относящихся к налоговым базам, указанным в пунктах 6, 6.1 и 6.2 статьи 210 Налогового кодекса Российской Федерации, доходов физических лиц, </w:t>
            </w:r>
          </w:p>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не являющихся налоговыми резидентами Российской Федерации, указанных в абзаце девятом пункта 3 статьи 224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090" w:type="dxa"/>
            <w:tcBorders>
              <w:top w:val="nil"/>
              <w:left w:val="nil"/>
              <w:bottom w:val="single" w:sz="4" w:space="0" w:color="auto"/>
              <w:right w:val="single" w:sz="4" w:space="0" w:color="auto"/>
            </w:tcBorders>
            <w:shd w:val="clear" w:color="auto" w:fill="auto"/>
            <w:vAlign w:val="bottom"/>
            <w:hideMark/>
          </w:tcPr>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182</w:t>
            </w:r>
          </w:p>
        </w:tc>
        <w:tc>
          <w:tcPr>
            <w:tcW w:w="2571" w:type="dxa"/>
            <w:tcBorders>
              <w:top w:val="nil"/>
              <w:left w:val="nil"/>
              <w:bottom w:val="single" w:sz="4" w:space="0" w:color="auto"/>
              <w:right w:val="single" w:sz="4" w:space="0" w:color="auto"/>
            </w:tcBorders>
            <w:shd w:val="clear" w:color="auto" w:fill="auto"/>
            <w:vAlign w:val="bottom"/>
            <w:hideMark/>
          </w:tcPr>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1.01.02080.01.1000.110</w:t>
            </w:r>
          </w:p>
        </w:tc>
        <w:tc>
          <w:tcPr>
            <w:tcW w:w="1442" w:type="dxa"/>
            <w:tcBorders>
              <w:top w:val="nil"/>
              <w:left w:val="nil"/>
              <w:bottom w:val="single" w:sz="4" w:space="0" w:color="auto"/>
              <w:right w:val="single" w:sz="4" w:space="0" w:color="auto"/>
            </w:tcBorders>
            <w:shd w:val="clear" w:color="auto" w:fill="auto"/>
            <w:vAlign w:val="bottom"/>
            <w:hideMark/>
          </w:tcPr>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9 689,9</w:t>
            </w:r>
          </w:p>
        </w:tc>
        <w:tc>
          <w:tcPr>
            <w:tcW w:w="1406" w:type="dxa"/>
            <w:tcBorders>
              <w:top w:val="nil"/>
              <w:left w:val="nil"/>
              <w:bottom w:val="single" w:sz="4" w:space="0" w:color="auto"/>
              <w:right w:val="single" w:sz="4" w:space="0" w:color="auto"/>
            </w:tcBorders>
            <w:shd w:val="clear" w:color="auto" w:fill="auto"/>
            <w:vAlign w:val="bottom"/>
            <w:hideMark/>
          </w:tcPr>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812,4</w:t>
            </w:r>
          </w:p>
        </w:tc>
        <w:tc>
          <w:tcPr>
            <w:tcW w:w="862" w:type="dxa"/>
            <w:tcBorders>
              <w:top w:val="nil"/>
              <w:left w:val="nil"/>
              <w:bottom w:val="single" w:sz="4" w:space="0" w:color="auto"/>
              <w:right w:val="single" w:sz="4" w:space="0" w:color="auto"/>
            </w:tcBorders>
            <w:shd w:val="clear" w:color="auto" w:fill="auto"/>
            <w:noWrap/>
            <w:vAlign w:val="bottom"/>
            <w:hideMark/>
          </w:tcPr>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080671" w:rsidRDefault="00080671"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8,4</w:t>
            </w:r>
          </w:p>
        </w:tc>
      </w:tr>
      <w:tr w:rsidR="002B12A1" w:rsidRPr="002B12A1" w:rsidTr="005A43BC">
        <w:trPr>
          <w:trHeight w:val="1419"/>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lastRenderedPageBreak/>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182</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1.01.02130.01.1000.110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8 464,2</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4 205,5</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49,7</w:t>
            </w:r>
          </w:p>
        </w:tc>
      </w:tr>
      <w:tr w:rsidR="002B12A1" w:rsidRPr="002B12A1" w:rsidTr="005A43BC">
        <w:trPr>
          <w:trHeight w:val="1419"/>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182</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1.01.02140.01.1000.110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6 458,3</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2 227,6</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34,5</w:t>
            </w:r>
          </w:p>
        </w:tc>
      </w:tr>
      <w:tr w:rsidR="002B12A1" w:rsidRPr="002B12A1" w:rsidTr="00080671">
        <w:trPr>
          <w:trHeight w:val="1587"/>
        </w:trPr>
        <w:tc>
          <w:tcPr>
            <w:tcW w:w="3261" w:type="dxa"/>
            <w:tcBorders>
              <w:top w:val="nil"/>
              <w:left w:val="single" w:sz="4" w:space="0" w:color="auto"/>
              <w:bottom w:val="single" w:sz="4" w:space="0" w:color="auto"/>
              <w:right w:val="single" w:sz="4" w:space="0" w:color="auto"/>
            </w:tcBorders>
            <w:shd w:val="clear" w:color="auto" w:fill="auto"/>
            <w:hideMark/>
          </w:tcPr>
          <w:p w:rsidR="0008067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Налог на доходы физических лиц в части суммы налога, превышающей 702 тысячи рублей, относящейся к части налоговой базы, превышающей 5 миллионов </w:t>
            </w:r>
            <w:r w:rsidRPr="002B12A1">
              <w:rPr>
                <w:rFonts w:ascii="Times New Roman" w:eastAsia="Times New Roman" w:hAnsi="Times New Roman" w:cs="Times New Roman"/>
                <w:sz w:val="24"/>
                <w:szCs w:val="24"/>
                <w:lang w:eastAsia="ru-RU"/>
              </w:rPr>
              <w:lastRenderedPageBreak/>
              <w:t xml:space="preserve">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w:t>
            </w:r>
          </w:p>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(сумма платежа (перерасчеты, недоимка и задолженность по соответствующему платежу, в том числе по отмененному)</w:t>
            </w:r>
          </w:p>
        </w:tc>
        <w:tc>
          <w:tcPr>
            <w:tcW w:w="1090" w:type="dxa"/>
            <w:tcBorders>
              <w:top w:val="nil"/>
              <w:left w:val="nil"/>
              <w:bottom w:val="single" w:sz="4" w:space="0" w:color="auto"/>
              <w:right w:val="single" w:sz="4" w:space="0" w:color="auto"/>
            </w:tcBorders>
            <w:shd w:val="clear" w:color="auto" w:fill="auto"/>
            <w:vAlign w:val="bottom"/>
            <w:hideMark/>
          </w:tcPr>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182</w:t>
            </w:r>
          </w:p>
        </w:tc>
        <w:tc>
          <w:tcPr>
            <w:tcW w:w="2571" w:type="dxa"/>
            <w:tcBorders>
              <w:top w:val="nil"/>
              <w:left w:val="nil"/>
              <w:bottom w:val="single" w:sz="4" w:space="0" w:color="auto"/>
              <w:right w:val="single" w:sz="4" w:space="0" w:color="auto"/>
            </w:tcBorders>
            <w:shd w:val="clear" w:color="auto" w:fill="auto"/>
            <w:vAlign w:val="bottom"/>
            <w:hideMark/>
          </w:tcPr>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1.01.02150.01.1000.110</w:t>
            </w:r>
          </w:p>
        </w:tc>
        <w:tc>
          <w:tcPr>
            <w:tcW w:w="1442" w:type="dxa"/>
            <w:tcBorders>
              <w:top w:val="nil"/>
              <w:left w:val="nil"/>
              <w:bottom w:val="single" w:sz="4" w:space="0" w:color="auto"/>
              <w:right w:val="single" w:sz="4" w:space="0" w:color="auto"/>
            </w:tcBorders>
            <w:shd w:val="clear" w:color="auto" w:fill="auto"/>
            <w:vAlign w:val="bottom"/>
            <w:hideMark/>
          </w:tcPr>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351756" w:rsidRDefault="00351756"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1 411,4</w:t>
            </w:r>
          </w:p>
        </w:tc>
        <w:tc>
          <w:tcPr>
            <w:tcW w:w="862" w:type="dxa"/>
            <w:tcBorders>
              <w:top w:val="nil"/>
              <w:left w:val="nil"/>
              <w:bottom w:val="single" w:sz="4" w:space="0" w:color="auto"/>
              <w:right w:val="single" w:sz="4" w:space="0" w:color="auto"/>
            </w:tcBorders>
            <w:shd w:val="clear" w:color="auto" w:fill="auto"/>
            <w:noWrap/>
            <w:vAlign w:val="bottom"/>
            <w:hideMark/>
          </w:tcPr>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4A050E" w:rsidRDefault="004A050E"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BD64B9">
        <w:trPr>
          <w:trHeight w:val="1161"/>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lastRenderedPageBreak/>
              <w:t xml:space="preserve">Налог на доходы физических лиц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(сумма платежа </w:t>
            </w:r>
            <w:r w:rsidRPr="002B12A1">
              <w:rPr>
                <w:rFonts w:ascii="Times New Roman" w:eastAsia="Times New Roman" w:hAnsi="Times New Roman" w:cs="Times New Roman"/>
                <w:sz w:val="24"/>
                <w:szCs w:val="24"/>
                <w:lang w:eastAsia="ru-RU"/>
              </w:rPr>
              <w:lastRenderedPageBreak/>
              <w:t>(перерасчеты, недоимка и задолженность по соответствующему платежу, в том числе по отмененному)</w:t>
            </w:r>
          </w:p>
        </w:tc>
        <w:tc>
          <w:tcPr>
            <w:tcW w:w="1090" w:type="dxa"/>
            <w:tcBorders>
              <w:top w:val="nil"/>
              <w:left w:val="nil"/>
              <w:bottom w:val="single" w:sz="4" w:space="0" w:color="auto"/>
              <w:right w:val="single" w:sz="4" w:space="0" w:color="auto"/>
            </w:tcBorders>
            <w:shd w:val="clear" w:color="auto" w:fill="auto"/>
            <w:vAlign w:val="bottom"/>
            <w:hideMark/>
          </w:tcPr>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182</w:t>
            </w:r>
          </w:p>
        </w:tc>
        <w:tc>
          <w:tcPr>
            <w:tcW w:w="2571" w:type="dxa"/>
            <w:tcBorders>
              <w:top w:val="nil"/>
              <w:left w:val="nil"/>
              <w:bottom w:val="single" w:sz="4" w:space="0" w:color="auto"/>
              <w:right w:val="single" w:sz="4" w:space="0" w:color="auto"/>
            </w:tcBorders>
            <w:shd w:val="clear" w:color="auto" w:fill="auto"/>
            <w:vAlign w:val="bottom"/>
            <w:hideMark/>
          </w:tcPr>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1.01.02160.01.1000.110</w:t>
            </w:r>
          </w:p>
        </w:tc>
        <w:tc>
          <w:tcPr>
            <w:tcW w:w="1442" w:type="dxa"/>
            <w:tcBorders>
              <w:top w:val="nil"/>
              <w:left w:val="nil"/>
              <w:bottom w:val="single" w:sz="4" w:space="0" w:color="auto"/>
              <w:right w:val="single" w:sz="4" w:space="0" w:color="auto"/>
            </w:tcBorders>
            <w:shd w:val="clear" w:color="auto" w:fill="auto"/>
            <w:vAlign w:val="bottom"/>
            <w:hideMark/>
          </w:tcPr>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736,7</w:t>
            </w:r>
          </w:p>
        </w:tc>
        <w:tc>
          <w:tcPr>
            <w:tcW w:w="862" w:type="dxa"/>
            <w:tcBorders>
              <w:top w:val="nil"/>
              <w:left w:val="nil"/>
              <w:bottom w:val="single" w:sz="4" w:space="0" w:color="auto"/>
              <w:right w:val="single" w:sz="4" w:space="0" w:color="auto"/>
            </w:tcBorders>
            <w:shd w:val="clear" w:color="auto" w:fill="auto"/>
            <w:noWrap/>
            <w:vAlign w:val="bottom"/>
            <w:hideMark/>
          </w:tcPr>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BD64B9" w:rsidRDefault="00BD64B9"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905942">
        <w:trPr>
          <w:trHeight w:val="1728"/>
        </w:trPr>
        <w:tc>
          <w:tcPr>
            <w:tcW w:w="3261" w:type="dxa"/>
            <w:tcBorders>
              <w:top w:val="nil"/>
              <w:left w:val="single" w:sz="4" w:space="0" w:color="auto"/>
              <w:bottom w:val="single" w:sz="4" w:space="0" w:color="auto"/>
              <w:right w:val="single" w:sz="4" w:space="0" w:color="auto"/>
            </w:tcBorders>
            <w:shd w:val="clear" w:color="auto" w:fill="auto"/>
            <w:hideMark/>
          </w:tcPr>
          <w:p w:rsidR="00905942"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lastRenderedPageBreak/>
              <w:t xml:space="preserve">Налог на доходы физических лиц в части суммы налога, превышающей 9 402 тысячи рублей, относящейся к части налоговой базы, превышающей 50 миллионов рублей (за исключением налога на доходы физических лиц в отношении доходов, указанных в абзаце тридцать девятом статьи </w:t>
            </w:r>
          </w:p>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w:t>
            </w:r>
            <w:r w:rsidRPr="002B12A1">
              <w:rPr>
                <w:rFonts w:ascii="Times New Roman" w:eastAsia="Times New Roman" w:hAnsi="Times New Roman" w:cs="Times New Roman"/>
                <w:sz w:val="24"/>
                <w:szCs w:val="24"/>
                <w:lang w:eastAsia="ru-RU"/>
              </w:rPr>
              <w:lastRenderedPageBreak/>
              <w:t>превышающей 2,4 миллиона рублей) (сумма платежа (перерасчеты, недоимка и задолженность по соответствующему платежу, в том числе по отмененному)</w:t>
            </w:r>
          </w:p>
        </w:tc>
        <w:tc>
          <w:tcPr>
            <w:tcW w:w="1090" w:type="dxa"/>
            <w:tcBorders>
              <w:top w:val="nil"/>
              <w:left w:val="nil"/>
              <w:bottom w:val="single" w:sz="4" w:space="0" w:color="auto"/>
              <w:right w:val="single" w:sz="4" w:space="0" w:color="auto"/>
            </w:tcBorders>
            <w:shd w:val="clear" w:color="auto" w:fill="auto"/>
            <w:vAlign w:val="bottom"/>
            <w:hideMark/>
          </w:tcPr>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182</w:t>
            </w:r>
          </w:p>
        </w:tc>
        <w:tc>
          <w:tcPr>
            <w:tcW w:w="2571" w:type="dxa"/>
            <w:tcBorders>
              <w:top w:val="nil"/>
              <w:left w:val="nil"/>
              <w:bottom w:val="single" w:sz="4" w:space="0" w:color="auto"/>
              <w:right w:val="single" w:sz="4" w:space="0" w:color="auto"/>
            </w:tcBorders>
            <w:shd w:val="clear" w:color="auto" w:fill="auto"/>
            <w:vAlign w:val="bottom"/>
            <w:hideMark/>
          </w:tcPr>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1.01.02170.01.1000.110</w:t>
            </w:r>
          </w:p>
        </w:tc>
        <w:tc>
          <w:tcPr>
            <w:tcW w:w="1442" w:type="dxa"/>
            <w:tcBorders>
              <w:top w:val="nil"/>
              <w:left w:val="nil"/>
              <w:bottom w:val="single" w:sz="4" w:space="0" w:color="auto"/>
              <w:right w:val="single" w:sz="4" w:space="0" w:color="auto"/>
            </w:tcBorders>
            <w:shd w:val="clear" w:color="auto" w:fill="auto"/>
            <w:vAlign w:val="bottom"/>
            <w:hideMark/>
          </w:tcPr>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258,9</w:t>
            </w:r>
          </w:p>
        </w:tc>
        <w:tc>
          <w:tcPr>
            <w:tcW w:w="862" w:type="dxa"/>
            <w:tcBorders>
              <w:top w:val="nil"/>
              <w:left w:val="nil"/>
              <w:bottom w:val="single" w:sz="4" w:space="0" w:color="auto"/>
              <w:right w:val="single" w:sz="4" w:space="0" w:color="auto"/>
            </w:tcBorders>
            <w:shd w:val="clear" w:color="auto" w:fill="auto"/>
            <w:noWrap/>
            <w:vAlign w:val="bottom"/>
            <w:hideMark/>
          </w:tcPr>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946"/>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lastRenderedPageBreak/>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 (сумма платежа (перерасчеты, недоимка и задолженность по соответствующему платежу, в том числе по отмененному)</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182</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1.01.02210.01.1000.110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0,7</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1182"/>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182</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1.03.02231.01.0000.110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16 758,7</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3 484,4</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20,8</w:t>
            </w:r>
          </w:p>
        </w:tc>
      </w:tr>
      <w:tr w:rsidR="002B12A1" w:rsidRPr="002B12A1" w:rsidTr="005A43BC">
        <w:trPr>
          <w:trHeight w:val="1419"/>
        </w:trPr>
        <w:tc>
          <w:tcPr>
            <w:tcW w:w="3261" w:type="dxa"/>
            <w:tcBorders>
              <w:top w:val="nil"/>
              <w:left w:val="single" w:sz="4" w:space="0" w:color="auto"/>
              <w:bottom w:val="single" w:sz="4" w:space="0" w:color="auto"/>
              <w:right w:val="single" w:sz="4" w:space="0" w:color="auto"/>
            </w:tcBorders>
            <w:shd w:val="clear" w:color="auto" w:fill="auto"/>
            <w:hideMark/>
          </w:tcPr>
          <w:p w:rsidR="00905942"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Доходы от уплаты акцизов на моторные масла для дизельных и (или) карбюраторных (</w:t>
            </w:r>
            <w:proofErr w:type="spellStart"/>
            <w:r w:rsidRPr="002B12A1">
              <w:rPr>
                <w:rFonts w:ascii="Times New Roman" w:eastAsia="Times New Roman" w:hAnsi="Times New Roman" w:cs="Times New Roman"/>
                <w:sz w:val="24"/>
                <w:szCs w:val="24"/>
                <w:lang w:eastAsia="ru-RU"/>
              </w:rPr>
              <w:t>инжекторных</w:t>
            </w:r>
            <w:proofErr w:type="spellEnd"/>
            <w:r w:rsidRPr="002B12A1">
              <w:rPr>
                <w:rFonts w:ascii="Times New Roman" w:eastAsia="Times New Roman" w:hAnsi="Times New Roman" w:cs="Times New Roman"/>
                <w:sz w:val="24"/>
                <w:szCs w:val="24"/>
                <w:lang w:eastAsia="ru-RU"/>
              </w:rPr>
              <w:t xml:space="preserve">)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p>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lastRenderedPageBreak/>
              <w:t>(по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090" w:type="dxa"/>
            <w:tcBorders>
              <w:top w:val="nil"/>
              <w:left w:val="nil"/>
              <w:bottom w:val="single" w:sz="4" w:space="0" w:color="auto"/>
              <w:right w:val="single" w:sz="4" w:space="0" w:color="auto"/>
            </w:tcBorders>
            <w:shd w:val="clear" w:color="auto" w:fill="auto"/>
            <w:vAlign w:val="bottom"/>
            <w:hideMark/>
          </w:tcPr>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182</w:t>
            </w:r>
          </w:p>
        </w:tc>
        <w:tc>
          <w:tcPr>
            <w:tcW w:w="2571" w:type="dxa"/>
            <w:tcBorders>
              <w:top w:val="nil"/>
              <w:left w:val="nil"/>
              <w:bottom w:val="single" w:sz="4" w:space="0" w:color="auto"/>
              <w:right w:val="single" w:sz="4" w:space="0" w:color="auto"/>
            </w:tcBorders>
            <w:shd w:val="clear" w:color="auto" w:fill="auto"/>
            <w:vAlign w:val="bottom"/>
            <w:hideMark/>
          </w:tcPr>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1.03.02241.01.0000.110</w:t>
            </w:r>
          </w:p>
        </w:tc>
        <w:tc>
          <w:tcPr>
            <w:tcW w:w="1442" w:type="dxa"/>
            <w:tcBorders>
              <w:top w:val="nil"/>
              <w:left w:val="nil"/>
              <w:bottom w:val="single" w:sz="4" w:space="0" w:color="auto"/>
              <w:right w:val="single" w:sz="4" w:space="0" w:color="auto"/>
            </w:tcBorders>
            <w:shd w:val="clear" w:color="auto" w:fill="auto"/>
            <w:vAlign w:val="bottom"/>
            <w:hideMark/>
          </w:tcPr>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83,3</w:t>
            </w:r>
          </w:p>
        </w:tc>
        <w:tc>
          <w:tcPr>
            <w:tcW w:w="1406" w:type="dxa"/>
            <w:tcBorders>
              <w:top w:val="nil"/>
              <w:left w:val="nil"/>
              <w:bottom w:val="single" w:sz="4" w:space="0" w:color="auto"/>
              <w:right w:val="single" w:sz="4" w:space="0" w:color="auto"/>
            </w:tcBorders>
            <w:shd w:val="clear" w:color="auto" w:fill="auto"/>
            <w:vAlign w:val="bottom"/>
            <w:hideMark/>
          </w:tcPr>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15,8</w:t>
            </w:r>
          </w:p>
        </w:tc>
        <w:tc>
          <w:tcPr>
            <w:tcW w:w="862" w:type="dxa"/>
            <w:tcBorders>
              <w:top w:val="nil"/>
              <w:left w:val="nil"/>
              <w:bottom w:val="single" w:sz="4" w:space="0" w:color="auto"/>
              <w:right w:val="single" w:sz="4" w:space="0" w:color="auto"/>
            </w:tcBorders>
            <w:shd w:val="clear" w:color="auto" w:fill="auto"/>
            <w:noWrap/>
            <w:vAlign w:val="bottom"/>
            <w:hideMark/>
          </w:tcPr>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19,0</w:t>
            </w:r>
          </w:p>
        </w:tc>
      </w:tr>
      <w:tr w:rsidR="002B12A1" w:rsidRPr="002B12A1" w:rsidTr="005A43BC">
        <w:trPr>
          <w:trHeight w:val="1182"/>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lastRenderedPageBreak/>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182</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1.03.02251.01.0000.110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16 207,9</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3 860,1</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23,8</w:t>
            </w:r>
          </w:p>
        </w:tc>
      </w:tr>
      <w:tr w:rsidR="002B12A1" w:rsidRPr="002B12A1" w:rsidTr="005A43BC">
        <w:trPr>
          <w:trHeight w:val="1182"/>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182</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1.03.02261.01.0000.110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-1 024,8</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-344,1</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33,6</w:t>
            </w:r>
          </w:p>
        </w:tc>
      </w:tr>
      <w:tr w:rsidR="002B12A1" w:rsidRPr="002B12A1" w:rsidTr="005A43BC">
        <w:trPr>
          <w:trHeight w:val="473"/>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Туристический налог (сумма платежа (перерасчеты, недоимка и задолженность по соответствующему платежу, в том числе по отмененному)</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182</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1.03.03000.01.1000.110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1 401,5</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502,4</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35,8</w:t>
            </w:r>
          </w:p>
        </w:tc>
      </w:tr>
      <w:tr w:rsidR="002B12A1" w:rsidRPr="002B12A1" w:rsidTr="005A43BC">
        <w:trPr>
          <w:trHeight w:val="710"/>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Налог, взимаемый с налогоплательщиков, выбравших в качестве </w:t>
            </w:r>
            <w:r w:rsidRPr="002B12A1">
              <w:rPr>
                <w:rFonts w:ascii="Times New Roman" w:eastAsia="Times New Roman" w:hAnsi="Times New Roman" w:cs="Times New Roman"/>
                <w:sz w:val="24"/>
                <w:szCs w:val="24"/>
                <w:lang w:eastAsia="ru-RU"/>
              </w:rPr>
              <w:lastRenderedPageBreak/>
              <w:t>объекта налогообложения доходы (сумма платежа (перерасчеты, недоимка и задолженность по соответствующему платежу, в том числе по отмененному)</w:t>
            </w:r>
          </w:p>
        </w:tc>
        <w:tc>
          <w:tcPr>
            <w:tcW w:w="1090" w:type="dxa"/>
            <w:tcBorders>
              <w:top w:val="nil"/>
              <w:left w:val="nil"/>
              <w:bottom w:val="single" w:sz="4" w:space="0" w:color="auto"/>
              <w:right w:val="single" w:sz="4" w:space="0" w:color="auto"/>
            </w:tcBorders>
            <w:shd w:val="clear" w:color="auto" w:fill="auto"/>
            <w:vAlign w:val="bottom"/>
            <w:hideMark/>
          </w:tcPr>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182</w:t>
            </w:r>
          </w:p>
        </w:tc>
        <w:tc>
          <w:tcPr>
            <w:tcW w:w="2571" w:type="dxa"/>
            <w:tcBorders>
              <w:top w:val="nil"/>
              <w:left w:val="nil"/>
              <w:bottom w:val="single" w:sz="4" w:space="0" w:color="auto"/>
              <w:right w:val="single" w:sz="4" w:space="0" w:color="auto"/>
            </w:tcBorders>
            <w:shd w:val="clear" w:color="auto" w:fill="auto"/>
            <w:vAlign w:val="bottom"/>
            <w:hideMark/>
          </w:tcPr>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1.05.01011.01.1000.110</w:t>
            </w:r>
          </w:p>
        </w:tc>
        <w:tc>
          <w:tcPr>
            <w:tcW w:w="1442" w:type="dxa"/>
            <w:tcBorders>
              <w:top w:val="nil"/>
              <w:left w:val="nil"/>
              <w:bottom w:val="single" w:sz="4" w:space="0" w:color="auto"/>
              <w:right w:val="single" w:sz="4" w:space="0" w:color="auto"/>
            </w:tcBorders>
            <w:shd w:val="clear" w:color="auto" w:fill="auto"/>
            <w:vAlign w:val="bottom"/>
            <w:hideMark/>
          </w:tcPr>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86 197,5</w:t>
            </w:r>
          </w:p>
        </w:tc>
        <w:tc>
          <w:tcPr>
            <w:tcW w:w="1406" w:type="dxa"/>
            <w:tcBorders>
              <w:top w:val="nil"/>
              <w:left w:val="nil"/>
              <w:bottom w:val="single" w:sz="4" w:space="0" w:color="auto"/>
              <w:right w:val="single" w:sz="4" w:space="0" w:color="auto"/>
            </w:tcBorders>
            <w:shd w:val="clear" w:color="auto" w:fill="auto"/>
            <w:vAlign w:val="bottom"/>
            <w:hideMark/>
          </w:tcPr>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5 071,3</w:t>
            </w:r>
          </w:p>
        </w:tc>
        <w:tc>
          <w:tcPr>
            <w:tcW w:w="862" w:type="dxa"/>
            <w:tcBorders>
              <w:top w:val="nil"/>
              <w:left w:val="nil"/>
              <w:bottom w:val="single" w:sz="4" w:space="0" w:color="auto"/>
              <w:right w:val="single" w:sz="4" w:space="0" w:color="auto"/>
            </w:tcBorders>
            <w:shd w:val="clear" w:color="auto" w:fill="auto"/>
            <w:noWrap/>
            <w:vAlign w:val="bottom"/>
            <w:hideMark/>
          </w:tcPr>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905942" w:rsidRDefault="00905942"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5,9</w:t>
            </w:r>
          </w:p>
        </w:tc>
      </w:tr>
      <w:tr w:rsidR="002B12A1" w:rsidRPr="002B12A1" w:rsidTr="005A43BC">
        <w:trPr>
          <w:trHeight w:val="710"/>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lastRenderedPageBreak/>
              <w:t>Налог, взимаемый с налогоплательщиков, выбравших в качестве объекта налогообложения доходы (суммы денежных взысканий (штрафов) по соответствующему платежу согласно законодательству Российской Федерации)</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182</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1.05.01011.01.3000.110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12,2</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946"/>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182</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1.05.01021.01.1000.110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21 013,3</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1 857,8</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8,8</w:t>
            </w:r>
          </w:p>
        </w:tc>
      </w:tr>
      <w:tr w:rsidR="002B12A1" w:rsidRPr="002B12A1" w:rsidTr="005A43BC">
        <w:trPr>
          <w:trHeight w:val="946"/>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(суммы денежных взысканий (штрафов) по соответствующему платежу согласно законодательству Российской Федерации)</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182</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1.05.01021.01.3000.110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6,2</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473"/>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Единый сельскохозяйственный налог (сумма платежа (перерасчеты, недоимка и </w:t>
            </w:r>
            <w:r w:rsidRPr="002B12A1">
              <w:rPr>
                <w:rFonts w:ascii="Times New Roman" w:eastAsia="Times New Roman" w:hAnsi="Times New Roman" w:cs="Times New Roman"/>
                <w:sz w:val="24"/>
                <w:szCs w:val="24"/>
                <w:lang w:eastAsia="ru-RU"/>
              </w:rPr>
              <w:lastRenderedPageBreak/>
              <w:t>задолженность по соответствующему платежу, в том числе по отмененному)</w:t>
            </w:r>
          </w:p>
        </w:tc>
        <w:tc>
          <w:tcPr>
            <w:tcW w:w="1090" w:type="dxa"/>
            <w:tcBorders>
              <w:top w:val="nil"/>
              <w:left w:val="nil"/>
              <w:bottom w:val="single" w:sz="4" w:space="0" w:color="auto"/>
              <w:right w:val="single" w:sz="4" w:space="0" w:color="auto"/>
            </w:tcBorders>
            <w:shd w:val="clear" w:color="auto" w:fill="auto"/>
            <w:vAlign w:val="bottom"/>
            <w:hideMark/>
          </w:tcPr>
          <w:p w:rsidR="00450B86" w:rsidRDefault="00450B86" w:rsidP="002B12A1">
            <w:pPr>
              <w:spacing w:after="0" w:line="240" w:lineRule="auto"/>
              <w:jc w:val="center"/>
              <w:outlineLvl w:val="0"/>
              <w:rPr>
                <w:rFonts w:ascii="Times New Roman" w:eastAsia="Times New Roman" w:hAnsi="Times New Roman" w:cs="Times New Roman"/>
                <w:sz w:val="24"/>
                <w:szCs w:val="24"/>
                <w:lang w:eastAsia="ru-RU"/>
              </w:rPr>
            </w:pPr>
          </w:p>
          <w:p w:rsidR="00450B86" w:rsidRDefault="00450B86" w:rsidP="002B12A1">
            <w:pPr>
              <w:spacing w:after="0" w:line="240" w:lineRule="auto"/>
              <w:jc w:val="center"/>
              <w:outlineLvl w:val="0"/>
              <w:rPr>
                <w:rFonts w:ascii="Times New Roman" w:eastAsia="Times New Roman" w:hAnsi="Times New Roman" w:cs="Times New Roman"/>
                <w:sz w:val="24"/>
                <w:szCs w:val="24"/>
                <w:lang w:eastAsia="ru-RU"/>
              </w:rPr>
            </w:pPr>
          </w:p>
          <w:p w:rsidR="00450B86" w:rsidRDefault="00450B86" w:rsidP="002B12A1">
            <w:pPr>
              <w:spacing w:after="0" w:line="240" w:lineRule="auto"/>
              <w:jc w:val="center"/>
              <w:outlineLvl w:val="0"/>
              <w:rPr>
                <w:rFonts w:ascii="Times New Roman" w:eastAsia="Times New Roman" w:hAnsi="Times New Roman" w:cs="Times New Roman"/>
                <w:sz w:val="24"/>
                <w:szCs w:val="24"/>
                <w:lang w:eastAsia="ru-RU"/>
              </w:rPr>
            </w:pPr>
          </w:p>
          <w:p w:rsidR="00450B86" w:rsidRDefault="00450B86" w:rsidP="002B12A1">
            <w:pPr>
              <w:spacing w:after="0" w:line="240" w:lineRule="auto"/>
              <w:jc w:val="center"/>
              <w:outlineLvl w:val="0"/>
              <w:rPr>
                <w:rFonts w:ascii="Times New Roman" w:eastAsia="Times New Roman" w:hAnsi="Times New Roman" w:cs="Times New Roman"/>
                <w:sz w:val="24"/>
                <w:szCs w:val="24"/>
                <w:lang w:eastAsia="ru-RU"/>
              </w:rPr>
            </w:pPr>
          </w:p>
          <w:p w:rsidR="00450B86" w:rsidRDefault="00450B86" w:rsidP="002B12A1">
            <w:pPr>
              <w:spacing w:after="0" w:line="240" w:lineRule="auto"/>
              <w:jc w:val="center"/>
              <w:outlineLvl w:val="0"/>
              <w:rPr>
                <w:rFonts w:ascii="Times New Roman" w:eastAsia="Times New Roman" w:hAnsi="Times New Roman" w:cs="Times New Roman"/>
                <w:sz w:val="24"/>
                <w:szCs w:val="24"/>
                <w:lang w:eastAsia="ru-RU"/>
              </w:rPr>
            </w:pPr>
          </w:p>
          <w:p w:rsidR="00450B86" w:rsidRDefault="00450B86"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182</w:t>
            </w:r>
          </w:p>
        </w:tc>
        <w:tc>
          <w:tcPr>
            <w:tcW w:w="2571" w:type="dxa"/>
            <w:tcBorders>
              <w:top w:val="nil"/>
              <w:left w:val="nil"/>
              <w:bottom w:val="single" w:sz="4" w:space="0" w:color="auto"/>
              <w:right w:val="single" w:sz="4" w:space="0" w:color="auto"/>
            </w:tcBorders>
            <w:shd w:val="clear" w:color="auto" w:fill="auto"/>
            <w:vAlign w:val="bottom"/>
            <w:hideMark/>
          </w:tcPr>
          <w:p w:rsidR="00450B86" w:rsidRDefault="00450B86" w:rsidP="002B12A1">
            <w:pPr>
              <w:spacing w:after="0" w:line="240" w:lineRule="auto"/>
              <w:jc w:val="center"/>
              <w:outlineLvl w:val="0"/>
              <w:rPr>
                <w:rFonts w:ascii="Times New Roman" w:eastAsia="Times New Roman" w:hAnsi="Times New Roman" w:cs="Times New Roman"/>
                <w:sz w:val="24"/>
                <w:szCs w:val="24"/>
                <w:lang w:eastAsia="ru-RU"/>
              </w:rPr>
            </w:pPr>
          </w:p>
          <w:p w:rsidR="00450B86" w:rsidRDefault="00450B86" w:rsidP="002B12A1">
            <w:pPr>
              <w:spacing w:after="0" w:line="240" w:lineRule="auto"/>
              <w:jc w:val="center"/>
              <w:outlineLvl w:val="0"/>
              <w:rPr>
                <w:rFonts w:ascii="Times New Roman" w:eastAsia="Times New Roman" w:hAnsi="Times New Roman" w:cs="Times New Roman"/>
                <w:sz w:val="24"/>
                <w:szCs w:val="24"/>
                <w:lang w:eastAsia="ru-RU"/>
              </w:rPr>
            </w:pPr>
          </w:p>
          <w:p w:rsidR="00450B86" w:rsidRDefault="00450B86" w:rsidP="002B12A1">
            <w:pPr>
              <w:spacing w:after="0" w:line="240" w:lineRule="auto"/>
              <w:jc w:val="center"/>
              <w:outlineLvl w:val="0"/>
              <w:rPr>
                <w:rFonts w:ascii="Times New Roman" w:eastAsia="Times New Roman" w:hAnsi="Times New Roman" w:cs="Times New Roman"/>
                <w:sz w:val="24"/>
                <w:szCs w:val="24"/>
                <w:lang w:eastAsia="ru-RU"/>
              </w:rPr>
            </w:pPr>
          </w:p>
          <w:p w:rsidR="00450B86" w:rsidRDefault="00450B86" w:rsidP="002B12A1">
            <w:pPr>
              <w:spacing w:after="0" w:line="240" w:lineRule="auto"/>
              <w:jc w:val="center"/>
              <w:outlineLvl w:val="0"/>
              <w:rPr>
                <w:rFonts w:ascii="Times New Roman" w:eastAsia="Times New Roman" w:hAnsi="Times New Roman" w:cs="Times New Roman"/>
                <w:sz w:val="24"/>
                <w:szCs w:val="24"/>
                <w:lang w:eastAsia="ru-RU"/>
              </w:rPr>
            </w:pPr>
          </w:p>
          <w:p w:rsidR="00450B86" w:rsidRDefault="00450B86" w:rsidP="002B12A1">
            <w:pPr>
              <w:spacing w:after="0" w:line="240" w:lineRule="auto"/>
              <w:jc w:val="center"/>
              <w:outlineLvl w:val="0"/>
              <w:rPr>
                <w:rFonts w:ascii="Times New Roman" w:eastAsia="Times New Roman" w:hAnsi="Times New Roman" w:cs="Times New Roman"/>
                <w:sz w:val="24"/>
                <w:szCs w:val="24"/>
                <w:lang w:eastAsia="ru-RU"/>
              </w:rPr>
            </w:pPr>
          </w:p>
          <w:p w:rsidR="00450B86" w:rsidRDefault="00450B86"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1.05.03010.01.1000.110</w:t>
            </w:r>
          </w:p>
        </w:tc>
        <w:tc>
          <w:tcPr>
            <w:tcW w:w="1442" w:type="dxa"/>
            <w:tcBorders>
              <w:top w:val="nil"/>
              <w:left w:val="nil"/>
              <w:bottom w:val="single" w:sz="4" w:space="0" w:color="auto"/>
              <w:right w:val="single" w:sz="4" w:space="0" w:color="auto"/>
            </w:tcBorders>
            <w:shd w:val="clear" w:color="auto" w:fill="auto"/>
            <w:vAlign w:val="bottom"/>
            <w:hideMark/>
          </w:tcPr>
          <w:p w:rsidR="00450B86" w:rsidRDefault="00450B86" w:rsidP="002B12A1">
            <w:pPr>
              <w:spacing w:after="0" w:line="240" w:lineRule="auto"/>
              <w:jc w:val="center"/>
              <w:outlineLvl w:val="0"/>
              <w:rPr>
                <w:rFonts w:ascii="Times New Roman" w:eastAsia="Times New Roman" w:hAnsi="Times New Roman" w:cs="Times New Roman"/>
                <w:sz w:val="24"/>
                <w:szCs w:val="24"/>
                <w:lang w:eastAsia="ru-RU"/>
              </w:rPr>
            </w:pPr>
          </w:p>
          <w:p w:rsidR="00450B86" w:rsidRDefault="00450B86" w:rsidP="002B12A1">
            <w:pPr>
              <w:spacing w:after="0" w:line="240" w:lineRule="auto"/>
              <w:jc w:val="center"/>
              <w:outlineLvl w:val="0"/>
              <w:rPr>
                <w:rFonts w:ascii="Times New Roman" w:eastAsia="Times New Roman" w:hAnsi="Times New Roman" w:cs="Times New Roman"/>
                <w:sz w:val="24"/>
                <w:szCs w:val="24"/>
                <w:lang w:eastAsia="ru-RU"/>
              </w:rPr>
            </w:pPr>
          </w:p>
          <w:p w:rsidR="00450B86" w:rsidRDefault="00450B86" w:rsidP="002B12A1">
            <w:pPr>
              <w:spacing w:after="0" w:line="240" w:lineRule="auto"/>
              <w:jc w:val="center"/>
              <w:outlineLvl w:val="0"/>
              <w:rPr>
                <w:rFonts w:ascii="Times New Roman" w:eastAsia="Times New Roman" w:hAnsi="Times New Roman" w:cs="Times New Roman"/>
                <w:sz w:val="24"/>
                <w:szCs w:val="24"/>
                <w:lang w:eastAsia="ru-RU"/>
              </w:rPr>
            </w:pPr>
          </w:p>
          <w:p w:rsidR="00450B86" w:rsidRDefault="00450B86" w:rsidP="002B12A1">
            <w:pPr>
              <w:spacing w:after="0" w:line="240" w:lineRule="auto"/>
              <w:jc w:val="center"/>
              <w:outlineLvl w:val="0"/>
              <w:rPr>
                <w:rFonts w:ascii="Times New Roman" w:eastAsia="Times New Roman" w:hAnsi="Times New Roman" w:cs="Times New Roman"/>
                <w:sz w:val="24"/>
                <w:szCs w:val="24"/>
                <w:lang w:eastAsia="ru-RU"/>
              </w:rPr>
            </w:pPr>
          </w:p>
          <w:p w:rsidR="00450B86" w:rsidRDefault="00450B86" w:rsidP="002B12A1">
            <w:pPr>
              <w:spacing w:after="0" w:line="240" w:lineRule="auto"/>
              <w:jc w:val="center"/>
              <w:outlineLvl w:val="0"/>
              <w:rPr>
                <w:rFonts w:ascii="Times New Roman" w:eastAsia="Times New Roman" w:hAnsi="Times New Roman" w:cs="Times New Roman"/>
                <w:sz w:val="24"/>
                <w:szCs w:val="24"/>
                <w:lang w:eastAsia="ru-RU"/>
              </w:rPr>
            </w:pPr>
          </w:p>
          <w:p w:rsidR="00450B86" w:rsidRDefault="00450B86"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6,9</w:t>
            </w:r>
          </w:p>
        </w:tc>
        <w:tc>
          <w:tcPr>
            <w:tcW w:w="1406" w:type="dxa"/>
            <w:tcBorders>
              <w:top w:val="nil"/>
              <w:left w:val="nil"/>
              <w:bottom w:val="single" w:sz="4" w:space="0" w:color="auto"/>
              <w:right w:val="single" w:sz="4" w:space="0" w:color="auto"/>
            </w:tcBorders>
            <w:shd w:val="clear" w:color="auto" w:fill="auto"/>
            <w:vAlign w:val="bottom"/>
            <w:hideMark/>
          </w:tcPr>
          <w:p w:rsidR="00450B86" w:rsidRDefault="00450B86" w:rsidP="002B12A1">
            <w:pPr>
              <w:spacing w:after="0" w:line="240" w:lineRule="auto"/>
              <w:jc w:val="center"/>
              <w:outlineLvl w:val="0"/>
              <w:rPr>
                <w:rFonts w:ascii="Times New Roman" w:eastAsia="Times New Roman" w:hAnsi="Times New Roman" w:cs="Times New Roman"/>
                <w:sz w:val="24"/>
                <w:szCs w:val="24"/>
                <w:lang w:eastAsia="ru-RU"/>
              </w:rPr>
            </w:pPr>
          </w:p>
          <w:p w:rsidR="00450B86" w:rsidRDefault="00450B86" w:rsidP="002B12A1">
            <w:pPr>
              <w:spacing w:after="0" w:line="240" w:lineRule="auto"/>
              <w:jc w:val="center"/>
              <w:outlineLvl w:val="0"/>
              <w:rPr>
                <w:rFonts w:ascii="Times New Roman" w:eastAsia="Times New Roman" w:hAnsi="Times New Roman" w:cs="Times New Roman"/>
                <w:sz w:val="24"/>
                <w:szCs w:val="24"/>
                <w:lang w:eastAsia="ru-RU"/>
              </w:rPr>
            </w:pPr>
          </w:p>
          <w:p w:rsidR="00450B86" w:rsidRDefault="00450B86" w:rsidP="002B12A1">
            <w:pPr>
              <w:spacing w:after="0" w:line="240" w:lineRule="auto"/>
              <w:jc w:val="center"/>
              <w:outlineLvl w:val="0"/>
              <w:rPr>
                <w:rFonts w:ascii="Times New Roman" w:eastAsia="Times New Roman" w:hAnsi="Times New Roman" w:cs="Times New Roman"/>
                <w:sz w:val="24"/>
                <w:szCs w:val="24"/>
                <w:lang w:eastAsia="ru-RU"/>
              </w:rPr>
            </w:pPr>
          </w:p>
          <w:p w:rsidR="00450B86" w:rsidRDefault="00450B86" w:rsidP="002B12A1">
            <w:pPr>
              <w:spacing w:after="0" w:line="240" w:lineRule="auto"/>
              <w:jc w:val="center"/>
              <w:outlineLvl w:val="0"/>
              <w:rPr>
                <w:rFonts w:ascii="Times New Roman" w:eastAsia="Times New Roman" w:hAnsi="Times New Roman" w:cs="Times New Roman"/>
                <w:sz w:val="24"/>
                <w:szCs w:val="24"/>
                <w:lang w:eastAsia="ru-RU"/>
              </w:rPr>
            </w:pPr>
          </w:p>
          <w:p w:rsidR="00450B86" w:rsidRDefault="00450B86" w:rsidP="002B12A1">
            <w:pPr>
              <w:spacing w:after="0" w:line="240" w:lineRule="auto"/>
              <w:jc w:val="center"/>
              <w:outlineLvl w:val="0"/>
              <w:rPr>
                <w:rFonts w:ascii="Times New Roman" w:eastAsia="Times New Roman" w:hAnsi="Times New Roman" w:cs="Times New Roman"/>
                <w:sz w:val="24"/>
                <w:szCs w:val="24"/>
                <w:lang w:eastAsia="ru-RU"/>
              </w:rPr>
            </w:pPr>
          </w:p>
          <w:p w:rsidR="00450B86" w:rsidRDefault="00450B86"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1 807,3</w:t>
            </w:r>
          </w:p>
        </w:tc>
        <w:tc>
          <w:tcPr>
            <w:tcW w:w="862" w:type="dxa"/>
            <w:tcBorders>
              <w:top w:val="nil"/>
              <w:left w:val="nil"/>
              <w:bottom w:val="single" w:sz="4" w:space="0" w:color="auto"/>
              <w:right w:val="single" w:sz="4" w:space="0" w:color="auto"/>
            </w:tcBorders>
            <w:shd w:val="clear" w:color="auto" w:fill="auto"/>
            <w:noWrap/>
            <w:vAlign w:val="bottom"/>
            <w:hideMark/>
          </w:tcPr>
          <w:p w:rsidR="00450B86" w:rsidRDefault="00450B86" w:rsidP="002B12A1">
            <w:pPr>
              <w:spacing w:after="0" w:line="240" w:lineRule="auto"/>
              <w:jc w:val="center"/>
              <w:outlineLvl w:val="0"/>
              <w:rPr>
                <w:rFonts w:ascii="Times New Roman" w:eastAsia="Times New Roman" w:hAnsi="Times New Roman" w:cs="Times New Roman"/>
                <w:sz w:val="24"/>
                <w:szCs w:val="24"/>
                <w:lang w:eastAsia="ru-RU"/>
              </w:rPr>
            </w:pPr>
          </w:p>
          <w:p w:rsidR="00450B86" w:rsidRDefault="00450B86" w:rsidP="002B12A1">
            <w:pPr>
              <w:spacing w:after="0" w:line="240" w:lineRule="auto"/>
              <w:jc w:val="center"/>
              <w:outlineLvl w:val="0"/>
              <w:rPr>
                <w:rFonts w:ascii="Times New Roman" w:eastAsia="Times New Roman" w:hAnsi="Times New Roman" w:cs="Times New Roman"/>
                <w:sz w:val="24"/>
                <w:szCs w:val="24"/>
                <w:lang w:eastAsia="ru-RU"/>
              </w:rPr>
            </w:pPr>
          </w:p>
          <w:p w:rsidR="00450B86" w:rsidRDefault="00450B86"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lastRenderedPageBreak/>
              <w:t>в 301,2 раза</w:t>
            </w:r>
          </w:p>
        </w:tc>
      </w:tr>
      <w:tr w:rsidR="002B12A1" w:rsidRPr="002B12A1" w:rsidTr="005A43BC">
        <w:trPr>
          <w:trHeight w:val="710"/>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lastRenderedPageBreak/>
              <w:t>Налог, взимаемый в связи с применением патентной системы налогообложения, зачисляемый в бюджеты муниципальных округов (сумма платежа (перерасчеты, недоимка и задолженность по соответствующему платежу, в том числе по отмененному)</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182</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1.05.04060.02.1000.110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2 851,3</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99,8</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3,5</w:t>
            </w:r>
          </w:p>
        </w:tc>
      </w:tr>
      <w:tr w:rsidR="002B12A1" w:rsidRPr="002B12A1" w:rsidTr="005A43BC">
        <w:trPr>
          <w:trHeight w:val="946"/>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Налог на имущество физических лиц, взимаемый по ставкам, применяемым к объектам налогообложения,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182</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1.06.01020.14.1000.110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84 322,2</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2 762,0</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3,3</w:t>
            </w:r>
          </w:p>
        </w:tc>
      </w:tr>
      <w:tr w:rsidR="002B12A1" w:rsidRPr="002B12A1" w:rsidTr="005A43BC">
        <w:trPr>
          <w:trHeight w:val="710"/>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Земельный налог с организаций, обладающих земельным участком,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182</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1.06.06032.14.1000.110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55 979,7</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11 586,3</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20,7</w:t>
            </w:r>
          </w:p>
        </w:tc>
      </w:tr>
      <w:tr w:rsidR="002B12A1" w:rsidRPr="002B12A1" w:rsidTr="005A43BC">
        <w:trPr>
          <w:trHeight w:val="710"/>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Земельный налог с физических лиц, обладающих земельным участком,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182</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1.06.06042.14.1000.110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28 528,5</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997,0</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3,5</w:t>
            </w:r>
          </w:p>
        </w:tc>
      </w:tr>
      <w:tr w:rsidR="002B12A1" w:rsidRPr="002B12A1" w:rsidTr="005A43BC">
        <w:trPr>
          <w:trHeight w:val="710"/>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Государственная пошлина по делам, рассматриваемым в судах общей юрисдикции, мировыми судьями </w:t>
            </w:r>
            <w:r w:rsidR="005B2328">
              <w:rPr>
                <w:rFonts w:ascii="Times New Roman" w:eastAsia="Times New Roman" w:hAnsi="Times New Roman" w:cs="Times New Roman"/>
                <w:sz w:val="24"/>
                <w:szCs w:val="24"/>
                <w:lang w:eastAsia="ru-RU"/>
              </w:rPr>
              <w:t xml:space="preserve">                      </w:t>
            </w:r>
            <w:r w:rsidRPr="002B12A1">
              <w:rPr>
                <w:rFonts w:ascii="Times New Roman" w:eastAsia="Times New Roman" w:hAnsi="Times New Roman" w:cs="Times New Roman"/>
                <w:sz w:val="24"/>
                <w:szCs w:val="24"/>
                <w:lang w:eastAsia="ru-RU"/>
              </w:rPr>
              <w:lastRenderedPageBreak/>
              <w:t>(за исключением Верховного Суда Российской Федерации) (государственная пошлина, уплачиваемая при обращении в суды)</w:t>
            </w:r>
          </w:p>
        </w:tc>
        <w:tc>
          <w:tcPr>
            <w:tcW w:w="1090" w:type="dxa"/>
            <w:tcBorders>
              <w:top w:val="nil"/>
              <w:left w:val="nil"/>
              <w:bottom w:val="single" w:sz="4" w:space="0" w:color="auto"/>
              <w:right w:val="single" w:sz="4" w:space="0" w:color="auto"/>
            </w:tcBorders>
            <w:shd w:val="clear" w:color="auto" w:fill="auto"/>
            <w:vAlign w:val="bottom"/>
            <w:hideMark/>
          </w:tcPr>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182</w:t>
            </w:r>
          </w:p>
        </w:tc>
        <w:tc>
          <w:tcPr>
            <w:tcW w:w="2571" w:type="dxa"/>
            <w:tcBorders>
              <w:top w:val="nil"/>
              <w:left w:val="nil"/>
              <w:bottom w:val="single" w:sz="4" w:space="0" w:color="auto"/>
              <w:right w:val="single" w:sz="4" w:space="0" w:color="auto"/>
            </w:tcBorders>
            <w:shd w:val="clear" w:color="auto" w:fill="auto"/>
            <w:vAlign w:val="bottom"/>
            <w:hideMark/>
          </w:tcPr>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1.08.03010.01.1050.110</w:t>
            </w:r>
          </w:p>
        </w:tc>
        <w:tc>
          <w:tcPr>
            <w:tcW w:w="1442" w:type="dxa"/>
            <w:tcBorders>
              <w:top w:val="nil"/>
              <w:left w:val="nil"/>
              <w:bottom w:val="single" w:sz="4" w:space="0" w:color="auto"/>
              <w:right w:val="single" w:sz="4" w:space="0" w:color="auto"/>
            </w:tcBorders>
            <w:shd w:val="clear" w:color="auto" w:fill="auto"/>
            <w:vAlign w:val="bottom"/>
            <w:hideMark/>
          </w:tcPr>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43 195,3</w:t>
            </w:r>
          </w:p>
        </w:tc>
        <w:tc>
          <w:tcPr>
            <w:tcW w:w="1406" w:type="dxa"/>
            <w:tcBorders>
              <w:top w:val="nil"/>
              <w:left w:val="nil"/>
              <w:bottom w:val="single" w:sz="4" w:space="0" w:color="auto"/>
              <w:right w:val="single" w:sz="4" w:space="0" w:color="auto"/>
            </w:tcBorders>
            <w:shd w:val="clear" w:color="auto" w:fill="auto"/>
            <w:vAlign w:val="bottom"/>
            <w:hideMark/>
          </w:tcPr>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7 796,1</w:t>
            </w:r>
          </w:p>
        </w:tc>
        <w:tc>
          <w:tcPr>
            <w:tcW w:w="862" w:type="dxa"/>
            <w:tcBorders>
              <w:top w:val="nil"/>
              <w:left w:val="nil"/>
              <w:bottom w:val="single" w:sz="4" w:space="0" w:color="auto"/>
              <w:right w:val="single" w:sz="4" w:space="0" w:color="auto"/>
            </w:tcBorders>
            <w:shd w:val="clear" w:color="auto" w:fill="auto"/>
            <w:noWrap/>
            <w:vAlign w:val="bottom"/>
            <w:hideMark/>
          </w:tcPr>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18,0</w:t>
            </w:r>
          </w:p>
        </w:tc>
      </w:tr>
      <w:tr w:rsidR="002B12A1" w:rsidRPr="002B12A1" w:rsidTr="005A43BC">
        <w:trPr>
          <w:trHeight w:val="710"/>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lastRenderedPageBreak/>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на основании судебных актов по результатам рассмотрения дел по существу)</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182</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1.08.03010.01.1060.110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319,9</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710"/>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182</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1.16.10129.01.0000.140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8,5</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946"/>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 (иные штрафы)</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182</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1.16.10129.01.9000.140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1,3</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473"/>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rPr>
                <w:rFonts w:ascii="Times New Roman" w:eastAsia="Times New Roman" w:hAnsi="Times New Roman" w:cs="Times New Roman"/>
                <w:b/>
                <w:bCs/>
                <w:sz w:val="24"/>
                <w:szCs w:val="24"/>
                <w:lang w:eastAsia="ru-RU"/>
              </w:rPr>
            </w:pPr>
            <w:r w:rsidRPr="002B12A1">
              <w:rPr>
                <w:rFonts w:ascii="Times New Roman" w:eastAsia="Times New Roman" w:hAnsi="Times New Roman" w:cs="Times New Roman"/>
                <w:b/>
                <w:bCs/>
                <w:sz w:val="24"/>
                <w:szCs w:val="24"/>
                <w:lang w:eastAsia="ru-RU"/>
              </w:rPr>
              <w:t>Управление по обеспечению деятельности мировых судей, адвокатуры и нотариата Нижегородской области</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rPr>
                <w:rFonts w:ascii="Times New Roman" w:eastAsia="Times New Roman" w:hAnsi="Times New Roman" w:cs="Times New Roman"/>
                <w:b/>
                <w:bCs/>
                <w:sz w:val="24"/>
                <w:szCs w:val="24"/>
                <w:lang w:eastAsia="ru-RU"/>
              </w:rPr>
            </w:pPr>
            <w:r w:rsidRPr="002B12A1">
              <w:rPr>
                <w:rFonts w:ascii="Times New Roman" w:eastAsia="Times New Roman" w:hAnsi="Times New Roman" w:cs="Times New Roman"/>
                <w:b/>
                <w:bCs/>
                <w:sz w:val="24"/>
                <w:szCs w:val="24"/>
                <w:lang w:eastAsia="ru-RU"/>
              </w:rPr>
              <w:t>218</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rPr>
                <w:rFonts w:ascii="Times New Roman" w:eastAsia="Times New Roman" w:hAnsi="Times New Roman" w:cs="Times New Roman"/>
                <w:b/>
                <w:bCs/>
                <w:sz w:val="24"/>
                <w:szCs w:val="24"/>
                <w:lang w:eastAsia="ru-RU"/>
              </w:rPr>
            </w:pPr>
            <w:r w:rsidRPr="002B12A1">
              <w:rPr>
                <w:rFonts w:ascii="Times New Roman" w:eastAsia="Times New Roman" w:hAnsi="Times New Roman" w:cs="Times New Roman"/>
                <w:b/>
                <w:bCs/>
                <w:sz w:val="24"/>
                <w:szCs w:val="24"/>
                <w:lang w:eastAsia="ru-RU"/>
              </w:rPr>
              <w:t> </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rPr>
                <w:rFonts w:ascii="Times New Roman" w:eastAsia="Times New Roman" w:hAnsi="Times New Roman" w:cs="Times New Roman"/>
                <w:b/>
                <w:bCs/>
                <w:sz w:val="24"/>
                <w:szCs w:val="24"/>
                <w:lang w:eastAsia="ru-RU"/>
              </w:rPr>
            </w:pPr>
            <w:r w:rsidRPr="002B12A1">
              <w:rPr>
                <w:rFonts w:ascii="Times New Roman" w:eastAsia="Times New Roman" w:hAnsi="Times New Roman" w:cs="Times New Roman"/>
                <w:b/>
                <w:bCs/>
                <w:sz w:val="24"/>
                <w:szCs w:val="24"/>
                <w:lang w:eastAsia="ru-RU"/>
              </w:rPr>
              <w:t>1 197,6</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rPr>
                <w:rFonts w:ascii="Times New Roman" w:eastAsia="Times New Roman" w:hAnsi="Times New Roman" w:cs="Times New Roman"/>
                <w:b/>
                <w:bCs/>
                <w:sz w:val="24"/>
                <w:szCs w:val="24"/>
                <w:lang w:eastAsia="ru-RU"/>
              </w:rPr>
            </w:pPr>
            <w:r w:rsidRPr="002B12A1">
              <w:rPr>
                <w:rFonts w:ascii="Times New Roman" w:eastAsia="Times New Roman" w:hAnsi="Times New Roman" w:cs="Times New Roman"/>
                <w:b/>
                <w:bCs/>
                <w:sz w:val="24"/>
                <w:szCs w:val="24"/>
                <w:lang w:eastAsia="ru-RU"/>
              </w:rPr>
              <w:t>320,0</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rPr>
                <w:rFonts w:ascii="Times New Roman" w:eastAsia="Times New Roman" w:hAnsi="Times New Roman" w:cs="Times New Roman"/>
                <w:b/>
                <w:bCs/>
                <w:sz w:val="24"/>
                <w:szCs w:val="24"/>
                <w:lang w:eastAsia="ru-RU"/>
              </w:rPr>
            </w:pPr>
            <w:r w:rsidRPr="002B12A1">
              <w:rPr>
                <w:rFonts w:ascii="Times New Roman" w:eastAsia="Times New Roman" w:hAnsi="Times New Roman" w:cs="Times New Roman"/>
                <w:b/>
                <w:bCs/>
                <w:sz w:val="24"/>
                <w:szCs w:val="24"/>
                <w:lang w:eastAsia="ru-RU"/>
              </w:rPr>
              <w:t>26,7</w:t>
            </w:r>
          </w:p>
        </w:tc>
      </w:tr>
      <w:tr w:rsidR="002B12A1" w:rsidRPr="002B12A1" w:rsidTr="005A43BC">
        <w:trPr>
          <w:trHeight w:val="946"/>
        </w:trPr>
        <w:tc>
          <w:tcPr>
            <w:tcW w:w="3261" w:type="dxa"/>
            <w:tcBorders>
              <w:top w:val="nil"/>
              <w:left w:val="single" w:sz="4" w:space="0" w:color="auto"/>
              <w:bottom w:val="single" w:sz="4" w:space="0" w:color="auto"/>
              <w:right w:val="single" w:sz="4" w:space="0" w:color="auto"/>
            </w:tcBorders>
            <w:shd w:val="clear" w:color="auto" w:fill="auto"/>
            <w:hideMark/>
          </w:tcPr>
          <w:p w:rsidR="00AC14ED"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Административные штрафы, установленные главой 5 Кодекса Российской Федерации об </w:t>
            </w:r>
            <w:r w:rsidRPr="002B12A1">
              <w:rPr>
                <w:rFonts w:ascii="Times New Roman" w:eastAsia="Times New Roman" w:hAnsi="Times New Roman" w:cs="Times New Roman"/>
                <w:sz w:val="24"/>
                <w:szCs w:val="24"/>
                <w:lang w:eastAsia="ru-RU"/>
              </w:rPr>
              <w:lastRenderedPageBreak/>
              <w:t xml:space="preserve">административных правонарушениях, </w:t>
            </w:r>
          </w:p>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090" w:type="dxa"/>
            <w:tcBorders>
              <w:top w:val="nil"/>
              <w:left w:val="nil"/>
              <w:bottom w:val="single" w:sz="4" w:space="0" w:color="auto"/>
              <w:right w:val="single" w:sz="4" w:space="0" w:color="auto"/>
            </w:tcBorders>
            <w:shd w:val="clear" w:color="auto" w:fill="auto"/>
            <w:vAlign w:val="bottom"/>
            <w:hideMark/>
          </w:tcPr>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218</w:t>
            </w:r>
          </w:p>
        </w:tc>
        <w:tc>
          <w:tcPr>
            <w:tcW w:w="2571" w:type="dxa"/>
            <w:tcBorders>
              <w:top w:val="nil"/>
              <w:left w:val="nil"/>
              <w:bottom w:val="single" w:sz="4" w:space="0" w:color="auto"/>
              <w:right w:val="single" w:sz="4" w:space="0" w:color="auto"/>
            </w:tcBorders>
            <w:shd w:val="clear" w:color="auto" w:fill="auto"/>
            <w:vAlign w:val="bottom"/>
            <w:hideMark/>
          </w:tcPr>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1.16.01053.01.0000.140</w:t>
            </w:r>
          </w:p>
        </w:tc>
        <w:tc>
          <w:tcPr>
            <w:tcW w:w="1442" w:type="dxa"/>
            <w:tcBorders>
              <w:top w:val="nil"/>
              <w:left w:val="nil"/>
              <w:bottom w:val="single" w:sz="4" w:space="0" w:color="auto"/>
              <w:right w:val="single" w:sz="4" w:space="0" w:color="auto"/>
            </w:tcBorders>
            <w:shd w:val="clear" w:color="auto" w:fill="auto"/>
            <w:vAlign w:val="bottom"/>
            <w:hideMark/>
          </w:tcPr>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111,0</w:t>
            </w:r>
          </w:p>
        </w:tc>
        <w:tc>
          <w:tcPr>
            <w:tcW w:w="1406" w:type="dxa"/>
            <w:tcBorders>
              <w:top w:val="nil"/>
              <w:left w:val="nil"/>
              <w:bottom w:val="single" w:sz="4" w:space="0" w:color="auto"/>
              <w:right w:val="single" w:sz="4" w:space="0" w:color="auto"/>
            </w:tcBorders>
            <w:shd w:val="clear" w:color="auto" w:fill="auto"/>
            <w:vAlign w:val="bottom"/>
            <w:hideMark/>
          </w:tcPr>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862" w:type="dxa"/>
            <w:tcBorders>
              <w:top w:val="nil"/>
              <w:left w:val="nil"/>
              <w:bottom w:val="single" w:sz="4" w:space="0" w:color="auto"/>
              <w:right w:val="single" w:sz="4" w:space="0" w:color="auto"/>
            </w:tcBorders>
            <w:shd w:val="clear" w:color="auto" w:fill="auto"/>
            <w:noWrap/>
            <w:vAlign w:val="bottom"/>
            <w:hideMark/>
          </w:tcPr>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946"/>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lastRenderedPageBreak/>
              <w:t xml:space="preserve">Административные штрафы, установленные главой 5 Кодекса Российской Федерации об административных правонарушениях, </w:t>
            </w:r>
            <w:r w:rsidR="00A56664">
              <w:rPr>
                <w:rFonts w:ascii="Times New Roman" w:eastAsia="Times New Roman" w:hAnsi="Times New Roman" w:cs="Times New Roman"/>
                <w:sz w:val="24"/>
                <w:szCs w:val="24"/>
                <w:lang w:eastAsia="ru-RU"/>
              </w:rPr>
              <w:t xml:space="preserve">                         </w:t>
            </w:r>
            <w:r w:rsidRPr="002B12A1">
              <w:rPr>
                <w:rFonts w:ascii="Times New Roman" w:eastAsia="Times New Roman" w:hAnsi="Times New Roman" w:cs="Times New Roman"/>
                <w:sz w:val="24"/>
                <w:szCs w:val="24"/>
                <w:lang w:eastAsia="ru-RU"/>
              </w:rPr>
              <w:t xml:space="preserve">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w:t>
            </w:r>
            <w:r w:rsidR="00A56664">
              <w:rPr>
                <w:rFonts w:ascii="Times New Roman" w:eastAsia="Times New Roman" w:hAnsi="Times New Roman" w:cs="Times New Roman"/>
                <w:sz w:val="24"/>
                <w:szCs w:val="24"/>
                <w:lang w:eastAsia="ru-RU"/>
              </w:rPr>
              <w:t xml:space="preserve">                 </w:t>
            </w:r>
            <w:r w:rsidRPr="002B12A1">
              <w:rPr>
                <w:rFonts w:ascii="Times New Roman" w:eastAsia="Times New Roman" w:hAnsi="Times New Roman" w:cs="Times New Roman"/>
                <w:sz w:val="24"/>
                <w:szCs w:val="24"/>
                <w:lang w:eastAsia="ru-RU"/>
              </w:rPr>
              <w:t>за нарушение порядка рассмотрения обращений граждан)</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218</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1.16.01053.01.0059.140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1,3</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946"/>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Административные штрафы, установленные главой 5 Кодекса Российской Федерации об административных правонарушениях, </w:t>
            </w:r>
            <w:r w:rsidR="00A56664">
              <w:rPr>
                <w:rFonts w:ascii="Times New Roman" w:eastAsia="Times New Roman" w:hAnsi="Times New Roman" w:cs="Times New Roman"/>
                <w:sz w:val="24"/>
                <w:szCs w:val="24"/>
                <w:lang w:eastAsia="ru-RU"/>
              </w:rPr>
              <w:t xml:space="preserve">                         </w:t>
            </w:r>
            <w:r w:rsidRPr="002B12A1">
              <w:rPr>
                <w:rFonts w:ascii="Times New Roman" w:eastAsia="Times New Roman" w:hAnsi="Times New Roman" w:cs="Times New Roman"/>
                <w:sz w:val="24"/>
                <w:szCs w:val="24"/>
                <w:lang w:eastAsia="ru-RU"/>
              </w:rPr>
              <w:t>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218</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1.16.01053.01.9000.140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31,4</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1182"/>
        </w:trPr>
        <w:tc>
          <w:tcPr>
            <w:tcW w:w="3261" w:type="dxa"/>
            <w:tcBorders>
              <w:top w:val="nil"/>
              <w:left w:val="single" w:sz="4" w:space="0" w:color="auto"/>
              <w:bottom w:val="single" w:sz="4" w:space="0" w:color="auto"/>
              <w:right w:val="single" w:sz="4" w:space="0" w:color="auto"/>
            </w:tcBorders>
            <w:shd w:val="clear" w:color="auto" w:fill="auto"/>
            <w:hideMark/>
          </w:tcPr>
          <w:p w:rsidR="00AC14ED"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Административные штрафы, установленные главой 6 Кодекса Российской Федерации об административных правонарушениях, </w:t>
            </w:r>
          </w:p>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lastRenderedPageBreak/>
              <w:t>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090" w:type="dxa"/>
            <w:tcBorders>
              <w:top w:val="nil"/>
              <w:left w:val="nil"/>
              <w:bottom w:val="single" w:sz="4" w:space="0" w:color="auto"/>
              <w:right w:val="single" w:sz="4" w:space="0" w:color="auto"/>
            </w:tcBorders>
            <w:shd w:val="clear" w:color="auto" w:fill="auto"/>
            <w:vAlign w:val="bottom"/>
            <w:hideMark/>
          </w:tcPr>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218</w:t>
            </w:r>
          </w:p>
        </w:tc>
        <w:tc>
          <w:tcPr>
            <w:tcW w:w="2571" w:type="dxa"/>
            <w:tcBorders>
              <w:top w:val="nil"/>
              <w:left w:val="nil"/>
              <w:bottom w:val="single" w:sz="4" w:space="0" w:color="auto"/>
              <w:right w:val="single" w:sz="4" w:space="0" w:color="auto"/>
            </w:tcBorders>
            <w:shd w:val="clear" w:color="auto" w:fill="auto"/>
            <w:vAlign w:val="bottom"/>
            <w:hideMark/>
          </w:tcPr>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1.16.01063.01.0000.140</w:t>
            </w:r>
          </w:p>
        </w:tc>
        <w:tc>
          <w:tcPr>
            <w:tcW w:w="1442" w:type="dxa"/>
            <w:tcBorders>
              <w:top w:val="nil"/>
              <w:left w:val="nil"/>
              <w:bottom w:val="single" w:sz="4" w:space="0" w:color="auto"/>
              <w:right w:val="single" w:sz="4" w:space="0" w:color="auto"/>
            </w:tcBorders>
            <w:shd w:val="clear" w:color="auto" w:fill="auto"/>
            <w:vAlign w:val="bottom"/>
            <w:hideMark/>
          </w:tcPr>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117,0</w:t>
            </w:r>
          </w:p>
        </w:tc>
        <w:tc>
          <w:tcPr>
            <w:tcW w:w="1406" w:type="dxa"/>
            <w:tcBorders>
              <w:top w:val="nil"/>
              <w:left w:val="nil"/>
              <w:bottom w:val="single" w:sz="4" w:space="0" w:color="auto"/>
              <w:right w:val="single" w:sz="4" w:space="0" w:color="auto"/>
            </w:tcBorders>
            <w:shd w:val="clear" w:color="auto" w:fill="auto"/>
            <w:vAlign w:val="bottom"/>
            <w:hideMark/>
          </w:tcPr>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862" w:type="dxa"/>
            <w:tcBorders>
              <w:top w:val="nil"/>
              <w:left w:val="nil"/>
              <w:bottom w:val="single" w:sz="4" w:space="0" w:color="auto"/>
              <w:right w:val="single" w:sz="4" w:space="0" w:color="auto"/>
            </w:tcBorders>
            <w:shd w:val="clear" w:color="auto" w:fill="auto"/>
            <w:noWrap/>
            <w:vAlign w:val="bottom"/>
            <w:hideMark/>
          </w:tcPr>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1419"/>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lastRenderedPageBreak/>
              <w:t xml:space="preserve">Административные штрафы, установленные главой 6 Кодекса Российской Федерации об административных правонарушениях, </w:t>
            </w:r>
            <w:r w:rsidR="00A56664">
              <w:rPr>
                <w:rFonts w:ascii="Times New Roman" w:eastAsia="Times New Roman" w:hAnsi="Times New Roman" w:cs="Times New Roman"/>
                <w:sz w:val="24"/>
                <w:szCs w:val="24"/>
                <w:lang w:eastAsia="ru-RU"/>
              </w:rPr>
              <w:t xml:space="preserve">                           </w:t>
            </w:r>
            <w:r w:rsidRPr="002B12A1">
              <w:rPr>
                <w:rFonts w:ascii="Times New Roman" w:eastAsia="Times New Roman" w:hAnsi="Times New Roman" w:cs="Times New Roman"/>
                <w:sz w:val="24"/>
                <w:szCs w:val="24"/>
                <w:lang w:eastAsia="ru-RU"/>
              </w:rPr>
              <w:t xml:space="preserve">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w:t>
            </w:r>
            <w:proofErr w:type="spellStart"/>
            <w:r w:rsidRPr="002B12A1">
              <w:rPr>
                <w:rFonts w:ascii="Times New Roman" w:eastAsia="Times New Roman" w:hAnsi="Times New Roman" w:cs="Times New Roman"/>
                <w:sz w:val="24"/>
                <w:szCs w:val="24"/>
                <w:lang w:eastAsia="ru-RU"/>
              </w:rPr>
              <w:t>психоактивных</w:t>
            </w:r>
            <w:proofErr w:type="spellEnd"/>
            <w:r w:rsidRPr="002B12A1">
              <w:rPr>
                <w:rFonts w:ascii="Times New Roman" w:eastAsia="Times New Roman" w:hAnsi="Times New Roman" w:cs="Times New Roman"/>
                <w:sz w:val="24"/>
                <w:szCs w:val="24"/>
                <w:lang w:eastAsia="ru-RU"/>
              </w:rPr>
              <w:t xml:space="preserve"> веществ)</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218</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1.16.01063.01.0009.140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13,7</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1892"/>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Административные штрафы, установленные главой 6 Кодекса Российской Федерации об административных правонарушениях, </w:t>
            </w:r>
            <w:r w:rsidR="00A56664">
              <w:rPr>
                <w:rFonts w:ascii="Times New Roman" w:eastAsia="Times New Roman" w:hAnsi="Times New Roman" w:cs="Times New Roman"/>
                <w:sz w:val="24"/>
                <w:szCs w:val="24"/>
                <w:lang w:eastAsia="ru-RU"/>
              </w:rPr>
              <w:t xml:space="preserve">                           </w:t>
            </w:r>
            <w:r w:rsidRPr="002B12A1">
              <w:rPr>
                <w:rFonts w:ascii="Times New Roman" w:eastAsia="Times New Roman" w:hAnsi="Times New Roman" w:cs="Times New Roman"/>
                <w:sz w:val="24"/>
                <w:szCs w:val="24"/>
                <w:lang w:eastAsia="ru-RU"/>
              </w:rPr>
              <w:t xml:space="preserve">за административные правонарушения, посягающие на здоровье, санитарно-эпидемиологическое благополучие населения и </w:t>
            </w:r>
            <w:r w:rsidRPr="002B12A1">
              <w:rPr>
                <w:rFonts w:ascii="Times New Roman" w:eastAsia="Times New Roman" w:hAnsi="Times New Roman" w:cs="Times New Roman"/>
                <w:sz w:val="24"/>
                <w:szCs w:val="24"/>
                <w:lang w:eastAsia="ru-RU"/>
              </w:rPr>
              <w:lastRenderedPageBreak/>
              <w:t xml:space="preserve">общественную нравственность, налагаемые мировыми судьями, комиссиями по делам несовершеннолетних и защите их прав (штрафы за уклонение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 веществ без назначения врача либо новых потенциально опасных </w:t>
            </w:r>
            <w:proofErr w:type="spellStart"/>
            <w:r w:rsidRPr="002B12A1">
              <w:rPr>
                <w:rFonts w:ascii="Times New Roman" w:eastAsia="Times New Roman" w:hAnsi="Times New Roman" w:cs="Times New Roman"/>
                <w:sz w:val="24"/>
                <w:szCs w:val="24"/>
                <w:lang w:eastAsia="ru-RU"/>
              </w:rPr>
              <w:t>психоактивных</w:t>
            </w:r>
            <w:proofErr w:type="spellEnd"/>
            <w:r w:rsidRPr="002B12A1">
              <w:rPr>
                <w:rFonts w:ascii="Times New Roman" w:eastAsia="Times New Roman" w:hAnsi="Times New Roman" w:cs="Times New Roman"/>
                <w:sz w:val="24"/>
                <w:szCs w:val="24"/>
                <w:lang w:eastAsia="ru-RU"/>
              </w:rPr>
              <w:t xml:space="preserve"> веществ)</w:t>
            </w:r>
          </w:p>
        </w:tc>
        <w:tc>
          <w:tcPr>
            <w:tcW w:w="1090" w:type="dxa"/>
            <w:tcBorders>
              <w:top w:val="nil"/>
              <w:left w:val="nil"/>
              <w:bottom w:val="single" w:sz="4" w:space="0" w:color="auto"/>
              <w:right w:val="single" w:sz="4" w:space="0" w:color="auto"/>
            </w:tcBorders>
            <w:shd w:val="clear" w:color="auto" w:fill="auto"/>
            <w:vAlign w:val="bottom"/>
            <w:hideMark/>
          </w:tcPr>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218</w:t>
            </w:r>
          </w:p>
        </w:tc>
        <w:tc>
          <w:tcPr>
            <w:tcW w:w="2571" w:type="dxa"/>
            <w:tcBorders>
              <w:top w:val="nil"/>
              <w:left w:val="nil"/>
              <w:bottom w:val="single" w:sz="4" w:space="0" w:color="auto"/>
              <w:right w:val="single" w:sz="4" w:space="0" w:color="auto"/>
            </w:tcBorders>
            <w:shd w:val="clear" w:color="auto" w:fill="auto"/>
            <w:vAlign w:val="bottom"/>
            <w:hideMark/>
          </w:tcPr>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1.16.01063.01.0091.140</w:t>
            </w:r>
          </w:p>
        </w:tc>
        <w:tc>
          <w:tcPr>
            <w:tcW w:w="1442" w:type="dxa"/>
            <w:tcBorders>
              <w:top w:val="nil"/>
              <w:left w:val="nil"/>
              <w:bottom w:val="single" w:sz="4" w:space="0" w:color="auto"/>
              <w:right w:val="single" w:sz="4" w:space="0" w:color="auto"/>
            </w:tcBorders>
            <w:shd w:val="clear" w:color="auto" w:fill="auto"/>
            <w:vAlign w:val="bottom"/>
            <w:hideMark/>
          </w:tcPr>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0,2</w:t>
            </w:r>
          </w:p>
        </w:tc>
        <w:tc>
          <w:tcPr>
            <w:tcW w:w="862" w:type="dxa"/>
            <w:tcBorders>
              <w:top w:val="nil"/>
              <w:left w:val="nil"/>
              <w:bottom w:val="single" w:sz="4" w:space="0" w:color="auto"/>
              <w:right w:val="single" w:sz="4" w:space="0" w:color="auto"/>
            </w:tcBorders>
            <w:shd w:val="clear" w:color="auto" w:fill="auto"/>
            <w:noWrap/>
            <w:vAlign w:val="bottom"/>
            <w:hideMark/>
          </w:tcPr>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1182"/>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lastRenderedPageBreak/>
              <w:t xml:space="preserve">Административные штрафы, установленные главой 6 Кодекса Российской Федерации об административных правонарушениях, </w:t>
            </w:r>
            <w:r w:rsidR="00A56664">
              <w:rPr>
                <w:rFonts w:ascii="Times New Roman" w:eastAsia="Times New Roman" w:hAnsi="Times New Roman" w:cs="Times New Roman"/>
                <w:sz w:val="24"/>
                <w:szCs w:val="24"/>
                <w:lang w:eastAsia="ru-RU"/>
              </w:rPr>
              <w:t xml:space="preserve">                          </w:t>
            </w:r>
            <w:r w:rsidRPr="002B12A1">
              <w:rPr>
                <w:rFonts w:ascii="Times New Roman" w:eastAsia="Times New Roman" w:hAnsi="Times New Roman" w:cs="Times New Roman"/>
                <w:sz w:val="24"/>
                <w:szCs w:val="24"/>
                <w:lang w:eastAsia="ru-RU"/>
              </w:rPr>
              <w:t xml:space="preserve">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w:t>
            </w:r>
            <w:r w:rsidR="00914523">
              <w:rPr>
                <w:rFonts w:ascii="Times New Roman" w:eastAsia="Times New Roman" w:hAnsi="Times New Roman" w:cs="Times New Roman"/>
                <w:sz w:val="24"/>
                <w:szCs w:val="24"/>
                <w:lang w:eastAsia="ru-RU"/>
              </w:rPr>
              <w:t xml:space="preserve">                 </w:t>
            </w:r>
            <w:r w:rsidRPr="002B12A1">
              <w:rPr>
                <w:rFonts w:ascii="Times New Roman" w:eastAsia="Times New Roman" w:hAnsi="Times New Roman" w:cs="Times New Roman"/>
                <w:sz w:val="24"/>
                <w:szCs w:val="24"/>
                <w:lang w:eastAsia="ru-RU"/>
              </w:rPr>
              <w:t>(штрафы за побои)</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218</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1.16.01063.01.0101.140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3,3</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AC14ED">
        <w:trPr>
          <w:trHeight w:val="878"/>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Административные штрафы, установленные главой 7 Кодекса Российской Федерации об административных правонарушениях, </w:t>
            </w:r>
            <w:r w:rsidR="00A56664">
              <w:rPr>
                <w:rFonts w:ascii="Times New Roman" w:eastAsia="Times New Roman" w:hAnsi="Times New Roman" w:cs="Times New Roman"/>
                <w:sz w:val="24"/>
                <w:szCs w:val="24"/>
                <w:lang w:eastAsia="ru-RU"/>
              </w:rPr>
              <w:t xml:space="preserve">                        </w:t>
            </w:r>
            <w:r w:rsidRPr="002B12A1">
              <w:rPr>
                <w:rFonts w:ascii="Times New Roman" w:eastAsia="Times New Roman" w:hAnsi="Times New Roman" w:cs="Times New Roman"/>
                <w:sz w:val="24"/>
                <w:szCs w:val="24"/>
                <w:lang w:eastAsia="ru-RU"/>
              </w:rPr>
              <w:t xml:space="preserve">за административные правонарушения в области охраны собственности, налагаемые мировыми </w:t>
            </w:r>
            <w:r w:rsidRPr="002B12A1">
              <w:rPr>
                <w:rFonts w:ascii="Times New Roman" w:eastAsia="Times New Roman" w:hAnsi="Times New Roman" w:cs="Times New Roman"/>
                <w:sz w:val="24"/>
                <w:szCs w:val="24"/>
                <w:lang w:eastAsia="ru-RU"/>
              </w:rPr>
              <w:lastRenderedPageBreak/>
              <w:t>судьями, комиссиями по делам несовершеннолетних и защите их прав</w:t>
            </w:r>
          </w:p>
        </w:tc>
        <w:tc>
          <w:tcPr>
            <w:tcW w:w="1090" w:type="dxa"/>
            <w:tcBorders>
              <w:top w:val="nil"/>
              <w:left w:val="nil"/>
              <w:bottom w:val="single" w:sz="4" w:space="0" w:color="auto"/>
              <w:right w:val="single" w:sz="4" w:space="0" w:color="auto"/>
            </w:tcBorders>
            <w:shd w:val="clear" w:color="auto" w:fill="auto"/>
            <w:vAlign w:val="bottom"/>
            <w:hideMark/>
          </w:tcPr>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218</w:t>
            </w:r>
          </w:p>
        </w:tc>
        <w:tc>
          <w:tcPr>
            <w:tcW w:w="2571" w:type="dxa"/>
            <w:tcBorders>
              <w:top w:val="nil"/>
              <w:left w:val="nil"/>
              <w:bottom w:val="single" w:sz="4" w:space="0" w:color="auto"/>
              <w:right w:val="single" w:sz="4" w:space="0" w:color="auto"/>
            </w:tcBorders>
            <w:shd w:val="clear" w:color="auto" w:fill="auto"/>
            <w:vAlign w:val="bottom"/>
            <w:hideMark/>
          </w:tcPr>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1.16.01073.01.0000.140</w:t>
            </w:r>
          </w:p>
        </w:tc>
        <w:tc>
          <w:tcPr>
            <w:tcW w:w="1442" w:type="dxa"/>
            <w:tcBorders>
              <w:top w:val="nil"/>
              <w:left w:val="nil"/>
              <w:bottom w:val="single" w:sz="4" w:space="0" w:color="auto"/>
              <w:right w:val="single" w:sz="4" w:space="0" w:color="auto"/>
            </w:tcBorders>
            <w:shd w:val="clear" w:color="auto" w:fill="auto"/>
            <w:vAlign w:val="bottom"/>
            <w:hideMark/>
          </w:tcPr>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31,6</w:t>
            </w:r>
          </w:p>
        </w:tc>
        <w:tc>
          <w:tcPr>
            <w:tcW w:w="1406" w:type="dxa"/>
            <w:tcBorders>
              <w:top w:val="nil"/>
              <w:left w:val="nil"/>
              <w:bottom w:val="single" w:sz="4" w:space="0" w:color="auto"/>
              <w:right w:val="single" w:sz="4" w:space="0" w:color="auto"/>
            </w:tcBorders>
            <w:shd w:val="clear" w:color="auto" w:fill="auto"/>
            <w:vAlign w:val="bottom"/>
            <w:hideMark/>
          </w:tcPr>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862" w:type="dxa"/>
            <w:tcBorders>
              <w:top w:val="nil"/>
              <w:left w:val="nil"/>
              <w:bottom w:val="single" w:sz="4" w:space="0" w:color="auto"/>
              <w:right w:val="single" w:sz="4" w:space="0" w:color="auto"/>
            </w:tcBorders>
            <w:shd w:val="clear" w:color="auto" w:fill="auto"/>
            <w:noWrap/>
            <w:vAlign w:val="bottom"/>
            <w:hideMark/>
          </w:tcPr>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946"/>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lastRenderedPageBreak/>
              <w:t xml:space="preserve">Административные штрафы, установленные главой 7 Кодекса Российской Федерации об административных правонарушениях, </w:t>
            </w:r>
            <w:r w:rsidR="00A56664">
              <w:rPr>
                <w:rFonts w:ascii="Times New Roman" w:eastAsia="Times New Roman" w:hAnsi="Times New Roman" w:cs="Times New Roman"/>
                <w:sz w:val="24"/>
                <w:szCs w:val="24"/>
                <w:lang w:eastAsia="ru-RU"/>
              </w:rPr>
              <w:t xml:space="preserve">                         </w:t>
            </w:r>
            <w:r w:rsidRPr="002B12A1">
              <w:rPr>
                <w:rFonts w:ascii="Times New Roman" w:eastAsia="Times New Roman" w:hAnsi="Times New Roman" w:cs="Times New Roman"/>
                <w:sz w:val="24"/>
                <w:szCs w:val="24"/>
                <w:lang w:eastAsia="ru-RU"/>
              </w:rPr>
              <w:t>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218</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1.16.01073.01.0017.140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0,2</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1182"/>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Административные штрафы, установленные главой 7 Кодекса Российской Федерации об административных правонарушениях, </w:t>
            </w:r>
            <w:r w:rsidR="00A56664">
              <w:rPr>
                <w:rFonts w:ascii="Times New Roman" w:eastAsia="Times New Roman" w:hAnsi="Times New Roman" w:cs="Times New Roman"/>
                <w:sz w:val="24"/>
                <w:szCs w:val="24"/>
                <w:lang w:eastAsia="ru-RU"/>
              </w:rPr>
              <w:t xml:space="preserve">                </w:t>
            </w:r>
            <w:r w:rsidRPr="002B12A1">
              <w:rPr>
                <w:rFonts w:ascii="Times New Roman" w:eastAsia="Times New Roman" w:hAnsi="Times New Roman" w:cs="Times New Roman"/>
                <w:sz w:val="24"/>
                <w:szCs w:val="24"/>
                <w:lang w:eastAsia="ru-RU"/>
              </w:rPr>
              <w:t>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самовольное подключение и использование электрической, тепловой энергии, нефти или газа)</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218</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1.16.01073.01.0019.140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7,6</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AC14ED">
        <w:trPr>
          <w:trHeight w:val="594"/>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Административные штрафы, установленные главой 7 Кодекса Российской Федерации об административных правонарушениях, </w:t>
            </w:r>
            <w:r w:rsidR="00A56664">
              <w:rPr>
                <w:rFonts w:ascii="Times New Roman" w:eastAsia="Times New Roman" w:hAnsi="Times New Roman" w:cs="Times New Roman"/>
                <w:sz w:val="24"/>
                <w:szCs w:val="24"/>
                <w:lang w:eastAsia="ru-RU"/>
              </w:rPr>
              <w:t xml:space="preserve">                        </w:t>
            </w:r>
            <w:r w:rsidRPr="002B12A1">
              <w:rPr>
                <w:rFonts w:ascii="Times New Roman" w:eastAsia="Times New Roman" w:hAnsi="Times New Roman" w:cs="Times New Roman"/>
                <w:sz w:val="24"/>
                <w:szCs w:val="24"/>
                <w:lang w:eastAsia="ru-RU"/>
              </w:rPr>
              <w:t xml:space="preserve">за административные правонарушения в области охраны собственности, налагаемые мировыми судьями, комиссиями по делам несовершеннолетних и </w:t>
            </w:r>
            <w:r w:rsidRPr="002B12A1">
              <w:rPr>
                <w:rFonts w:ascii="Times New Roman" w:eastAsia="Times New Roman" w:hAnsi="Times New Roman" w:cs="Times New Roman"/>
                <w:sz w:val="24"/>
                <w:szCs w:val="24"/>
                <w:lang w:eastAsia="ru-RU"/>
              </w:rPr>
              <w:lastRenderedPageBreak/>
              <w:t>защите их прав (штрафы за мелкое хищение)</w:t>
            </w:r>
          </w:p>
        </w:tc>
        <w:tc>
          <w:tcPr>
            <w:tcW w:w="1090" w:type="dxa"/>
            <w:tcBorders>
              <w:top w:val="nil"/>
              <w:left w:val="nil"/>
              <w:bottom w:val="single" w:sz="4" w:space="0" w:color="auto"/>
              <w:right w:val="single" w:sz="4" w:space="0" w:color="auto"/>
            </w:tcBorders>
            <w:shd w:val="clear" w:color="auto" w:fill="auto"/>
            <w:vAlign w:val="bottom"/>
            <w:hideMark/>
          </w:tcPr>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218</w:t>
            </w:r>
          </w:p>
        </w:tc>
        <w:tc>
          <w:tcPr>
            <w:tcW w:w="2571" w:type="dxa"/>
            <w:tcBorders>
              <w:top w:val="nil"/>
              <w:left w:val="nil"/>
              <w:bottom w:val="single" w:sz="4" w:space="0" w:color="auto"/>
              <w:right w:val="single" w:sz="4" w:space="0" w:color="auto"/>
            </w:tcBorders>
            <w:shd w:val="clear" w:color="auto" w:fill="auto"/>
            <w:vAlign w:val="bottom"/>
            <w:hideMark/>
          </w:tcPr>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1.16.01073.01.0027.140</w:t>
            </w:r>
          </w:p>
        </w:tc>
        <w:tc>
          <w:tcPr>
            <w:tcW w:w="1442" w:type="dxa"/>
            <w:tcBorders>
              <w:top w:val="nil"/>
              <w:left w:val="nil"/>
              <w:bottom w:val="single" w:sz="4" w:space="0" w:color="auto"/>
              <w:right w:val="single" w:sz="4" w:space="0" w:color="auto"/>
            </w:tcBorders>
            <w:shd w:val="clear" w:color="auto" w:fill="auto"/>
            <w:vAlign w:val="bottom"/>
            <w:hideMark/>
          </w:tcPr>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6,5</w:t>
            </w:r>
          </w:p>
        </w:tc>
        <w:tc>
          <w:tcPr>
            <w:tcW w:w="862" w:type="dxa"/>
            <w:tcBorders>
              <w:top w:val="nil"/>
              <w:left w:val="nil"/>
              <w:bottom w:val="single" w:sz="4" w:space="0" w:color="auto"/>
              <w:right w:val="single" w:sz="4" w:space="0" w:color="auto"/>
            </w:tcBorders>
            <w:shd w:val="clear" w:color="auto" w:fill="auto"/>
            <w:noWrap/>
            <w:vAlign w:val="bottom"/>
            <w:hideMark/>
          </w:tcPr>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946"/>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lastRenderedPageBreak/>
              <w:t xml:space="preserve">Административные штрафы, установленные главой 8 Кодекса Российской Федерации об административных правонарушениях, </w:t>
            </w:r>
            <w:r w:rsidR="00A56664">
              <w:rPr>
                <w:rFonts w:ascii="Times New Roman" w:eastAsia="Times New Roman" w:hAnsi="Times New Roman" w:cs="Times New Roman"/>
                <w:sz w:val="24"/>
                <w:szCs w:val="24"/>
                <w:lang w:eastAsia="ru-RU"/>
              </w:rPr>
              <w:t xml:space="preserve">                         </w:t>
            </w:r>
            <w:r w:rsidRPr="002B12A1">
              <w:rPr>
                <w:rFonts w:ascii="Times New Roman" w:eastAsia="Times New Roman" w:hAnsi="Times New Roman" w:cs="Times New Roman"/>
                <w:sz w:val="24"/>
                <w:szCs w:val="24"/>
                <w:lang w:eastAsia="ru-RU"/>
              </w:rPr>
              <w:t>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218</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1.16.01083.01.0000.140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5,2</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1419"/>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Административные штрафы, установленные главой 8 Кодекса Российской Федерации об административных правонарушениях, </w:t>
            </w:r>
            <w:r w:rsidR="00A56664">
              <w:rPr>
                <w:rFonts w:ascii="Times New Roman" w:eastAsia="Times New Roman" w:hAnsi="Times New Roman" w:cs="Times New Roman"/>
                <w:sz w:val="24"/>
                <w:szCs w:val="24"/>
                <w:lang w:eastAsia="ru-RU"/>
              </w:rPr>
              <w:t xml:space="preserve">                        </w:t>
            </w:r>
            <w:r w:rsidRPr="002B12A1">
              <w:rPr>
                <w:rFonts w:ascii="Times New Roman" w:eastAsia="Times New Roman" w:hAnsi="Times New Roman" w:cs="Times New Roman"/>
                <w:sz w:val="24"/>
                <w:szCs w:val="24"/>
                <w:lang w:eastAsia="ru-RU"/>
              </w:rPr>
              <w:t>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 (штрафы за нарушение правил охоты, правил, регламентирующих рыболовство и другие виды пользования объектами животного мира)</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218</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1.16.01083.01.0037.140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946"/>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Административные штрафы, установленные главой 14 Кодекса Российской Федерации об административных правонарушениях, </w:t>
            </w:r>
            <w:r w:rsidR="00A56664">
              <w:rPr>
                <w:rFonts w:ascii="Times New Roman" w:eastAsia="Times New Roman" w:hAnsi="Times New Roman" w:cs="Times New Roman"/>
                <w:sz w:val="24"/>
                <w:szCs w:val="24"/>
                <w:lang w:eastAsia="ru-RU"/>
              </w:rPr>
              <w:t xml:space="preserve">                         </w:t>
            </w:r>
            <w:r w:rsidRPr="002B12A1">
              <w:rPr>
                <w:rFonts w:ascii="Times New Roman" w:eastAsia="Times New Roman" w:hAnsi="Times New Roman" w:cs="Times New Roman"/>
                <w:sz w:val="24"/>
                <w:szCs w:val="24"/>
                <w:lang w:eastAsia="ru-RU"/>
              </w:rPr>
              <w:t xml:space="preserve">за административные правонарушения в области предпринимательской деятельности и деятельности саморегулируемых </w:t>
            </w:r>
            <w:r w:rsidRPr="002B12A1">
              <w:rPr>
                <w:rFonts w:ascii="Times New Roman" w:eastAsia="Times New Roman" w:hAnsi="Times New Roman" w:cs="Times New Roman"/>
                <w:sz w:val="24"/>
                <w:szCs w:val="24"/>
                <w:lang w:eastAsia="ru-RU"/>
              </w:rPr>
              <w:lastRenderedPageBreak/>
              <w:t>организаций, налагаемые мировыми судьями, комиссиями по делам несовершеннолетних и защите их прав</w:t>
            </w:r>
          </w:p>
        </w:tc>
        <w:tc>
          <w:tcPr>
            <w:tcW w:w="1090" w:type="dxa"/>
            <w:tcBorders>
              <w:top w:val="nil"/>
              <w:left w:val="nil"/>
              <w:bottom w:val="single" w:sz="4" w:space="0" w:color="auto"/>
              <w:right w:val="single" w:sz="4" w:space="0" w:color="auto"/>
            </w:tcBorders>
            <w:shd w:val="clear" w:color="auto" w:fill="auto"/>
            <w:vAlign w:val="bottom"/>
            <w:hideMark/>
          </w:tcPr>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218</w:t>
            </w:r>
          </w:p>
        </w:tc>
        <w:tc>
          <w:tcPr>
            <w:tcW w:w="2571" w:type="dxa"/>
            <w:tcBorders>
              <w:top w:val="nil"/>
              <w:left w:val="nil"/>
              <w:bottom w:val="single" w:sz="4" w:space="0" w:color="auto"/>
              <w:right w:val="single" w:sz="4" w:space="0" w:color="auto"/>
            </w:tcBorders>
            <w:shd w:val="clear" w:color="auto" w:fill="auto"/>
            <w:vAlign w:val="bottom"/>
            <w:hideMark/>
          </w:tcPr>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1.16.01143.01.0000.140</w:t>
            </w:r>
          </w:p>
        </w:tc>
        <w:tc>
          <w:tcPr>
            <w:tcW w:w="1442" w:type="dxa"/>
            <w:tcBorders>
              <w:top w:val="nil"/>
              <w:left w:val="nil"/>
              <w:bottom w:val="single" w:sz="4" w:space="0" w:color="auto"/>
              <w:right w:val="single" w:sz="4" w:space="0" w:color="auto"/>
            </w:tcBorders>
            <w:shd w:val="clear" w:color="auto" w:fill="auto"/>
            <w:vAlign w:val="bottom"/>
            <w:hideMark/>
          </w:tcPr>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21,0</w:t>
            </w:r>
          </w:p>
        </w:tc>
        <w:tc>
          <w:tcPr>
            <w:tcW w:w="1406" w:type="dxa"/>
            <w:tcBorders>
              <w:top w:val="nil"/>
              <w:left w:val="nil"/>
              <w:bottom w:val="single" w:sz="4" w:space="0" w:color="auto"/>
              <w:right w:val="single" w:sz="4" w:space="0" w:color="auto"/>
            </w:tcBorders>
            <w:shd w:val="clear" w:color="auto" w:fill="auto"/>
            <w:vAlign w:val="bottom"/>
            <w:hideMark/>
          </w:tcPr>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862" w:type="dxa"/>
            <w:tcBorders>
              <w:top w:val="nil"/>
              <w:left w:val="nil"/>
              <w:bottom w:val="single" w:sz="4" w:space="0" w:color="auto"/>
              <w:right w:val="single" w:sz="4" w:space="0" w:color="auto"/>
            </w:tcBorders>
            <w:shd w:val="clear" w:color="auto" w:fill="auto"/>
            <w:noWrap/>
            <w:vAlign w:val="bottom"/>
            <w:hideMark/>
          </w:tcPr>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1419"/>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lastRenderedPageBreak/>
              <w:t xml:space="preserve">Административные штрафы, установленные главой 14 Кодекса Российской Федерации об административных правонарушениях, </w:t>
            </w:r>
            <w:r w:rsidR="00AF14A3">
              <w:rPr>
                <w:rFonts w:ascii="Times New Roman" w:eastAsia="Times New Roman" w:hAnsi="Times New Roman" w:cs="Times New Roman"/>
                <w:sz w:val="24"/>
                <w:szCs w:val="24"/>
                <w:lang w:eastAsia="ru-RU"/>
              </w:rPr>
              <w:t xml:space="preserve">                         </w:t>
            </w:r>
            <w:r w:rsidRPr="002B12A1">
              <w:rPr>
                <w:rFonts w:ascii="Times New Roman" w:eastAsia="Times New Roman" w:hAnsi="Times New Roman" w:cs="Times New Roman"/>
                <w:sz w:val="24"/>
                <w:szCs w:val="24"/>
                <w:lang w:eastAsia="ru-RU"/>
              </w:rPr>
              <w:t>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продажу товаров (иных вещей), свободная реализация которых запрещена или ограничена)</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218</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1.16.01143.01.0002.140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0,8</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1182"/>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Административные штрафы, установленные главой 14 Кодекса Российской Федерации об административных правонарушениях, </w:t>
            </w:r>
            <w:r w:rsidR="00AF14A3">
              <w:rPr>
                <w:rFonts w:ascii="Times New Roman" w:eastAsia="Times New Roman" w:hAnsi="Times New Roman" w:cs="Times New Roman"/>
                <w:sz w:val="24"/>
                <w:szCs w:val="24"/>
                <w:lang w:eastAsia="ru-RU"/>
              </w:rPr>
              <w:t xml:space="preserve">                           </w:t>
            </w:r>
            <w:r w:rsidRPr="002B12A1">
              <w:rPr>
                <w:rFonts w:ascii="Times New Roman" w:eastAsia="Times New Roman" w:hAnsi="Times New Roman" w:cs="Times New Roman"/>
                <w:sz w:val="24"/>
                <w:szCs w:val="24"/>
                <w:lang w:eastAsia="ru-RU"/>
              </w:rPr>
              <w:t>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(иные штрафы)</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218</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1.16.01143.01.9000.140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4,1</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1419"/>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Административные штрафы, установленные главой 15 Кодекса Российской Федерации об административных правонарушениях, </w:t>
            </w:r>
            <w:r w:rsidR="00AF14A3">
              <w:rPr>
                <w:rFonts w:ascii="Times New Roman" w:eastAsia="Times New Roman" w:hAnsi="Times New Roman" w:cs="Times New Roman"/>
                <w:sz w:val="24"/>
                <w:szCs w:val="24"/>
                <w:lang w:eastAsia="ru-RU"/>
              </w:rPr>
              <w:t xml:space="preserve">                        </w:t>
            </w:r>
            <w:r w:rsidRPr="002B12A1">
              <w:rPr>
                <w:rFonts w:ascii="Times New Roman" w:eastAsia="Times New Roman" w:hAnsi="Times New Roman" w:cs="Times New Roman"/>
                <w:sz w:val="24"/>
                <w:szCs w:val="24"/>
                <w:lang w:eastAsia="ru-RU"/>
              </w:rPr>
              <w:lastRenderedPageBreak/>
              <w:t>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090" w:type="dxa"/>
            <w:tcBorders>
              <w:top w:val="nil"/>
              <w:left w:val="nil"/>
              <w:bottom w:val="single" w:sz="4" w:space="0" w:color="auto"/>
              <w:right w:val="single" w:sz="4" w:space="0" w:color="auto"/>
            </w:tcBorders>
            <w:shd w:val="clear" w:color="auto" w:fill="auto"/>
            <w:vAlign w:val="bottom"/>
            <w:hideMark/>
          </w:tcPr>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218</w:t>
            </w:r>
          </w:p>
        </w:tc>
        <w:tc>
          <w:tcPr>
            <w:tcW w:w="2571" w:type="dxa"/>
            <w:tcBorders>
              <w:top w:val="nil"/>
              <w:left w:val="nil"/>
              <w:bottom w:val="single" w:sz="4" w:space="0" w:color="auto"/>
              <w:right w:val="single" w:sz="4" w:space="0" w:color="auto"/>
            </w:tcBorders>
            <w:shd w:val="clear" w:color="auto" w:fill="auto"/>
            <w:vAlign w:val="bottom"/>
            <w:hideMark/>
          </w:tcPr>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1.16.01153.01.0000.140</w:t>
            </w:r>
          </w:p>
        </w:tc>
        <w:tc>
          <w:tcPr>
            <w:tcW w:w="1442" w:type="dxa"/>
            <w:tcBorders>
              <w:top w:val="nil"/>
              <w:left w:val="nil"/>
              <w:bottom w:val="single" w:sz="4" w:space="0" w:color="auto"/>
              <w:right w:val="single" w:sz="4" w:space="0" w:color="auto"/>
            </w:tcBorders>
            <w:shd w:val="clear" w:color="auto" w:fill="auto"/>
            <w:vAlign w:val="bottom"/>
            <w:hideMark/>
          </w:tcPr>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7,5</w:t>
            </w:r>
          </w:p>
        </w:tc>
        <w:tc>
          <w:tcPr>
            <w:tcW w:w="1406" w:type="dxa"/>
            <w:tcBorders>
              <w:top w:val="nil"/>
              <w:left w:val="nil"/>
              <w:bottom w:val="single" w:sz="4" w:space="0" w:color="auto"/>
              <w:right w:val="single" w:sz="4" w:space="0" w:color="auto"/>
            </w:tcBorders>
            <w:shd w:val="clear" w:color="auto" w:fill="auto"/>
            <w:vAlign w:val="bottom"/>
            <w:hideMark/>
          </w:tcPr>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862" w:type="dxa"/>
            <w:tcBorders>
              <w:top w:val="nil"/>
              <w:left w:val="nil"/>
              <w:bottom w:val="single" w:sz="4" w:space="0" w:color="auto"/>
              <w:right w:val="single" w:sz="4" w:space="0" w:color="auto"/>
            </w:tcBorders>
            <w:shd w:val="clear" w:color="auto" w:fill="auto"/>
            <w:noWrap/>
            <w:vAlign w:val="bottom"/>
            <w:hideMark/>
          </w:tcPr>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1892"/>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lastRenderedPageBreak/>
              <w:t xml:space="preserve">Административные штрафы, установленные главой 15 Кодекса Российской Федерации об административных правонарушениях, </w:t>
            </w:r>
            <w:r w:rsidR="00AF14A3">
              <w:rPr>
                <w:rFonts w:ascii="Times New Roman" w:eastAsia="Times New Roman" w:hAnsi="Times New Roman" w:cs="Times New Roman"/>
                <w:sz w:val="24"/>
                <w:szCs w:val="24"/>
                <w:lang w:eastAsia="ru-RU"/>
              </w:rPr>
              <w:t xml:space="preserve">                        </w:t>
            </w:r>
            <w:r w:rsidRPr="002B12A1">
              <w:rPr>
                <w:rFonts w:ascii="Times New Roman" w:eastAsia="Times New Roman" w:hAnsi="Times New Roman" w:cs="Times New Roman"/>
                <w:sz w:val="24"/>
                <w:szCs w:val="24"/>
                <w:lang w:eastAsia="ru-RU"/>
              </w:rPr>
              <w:t>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нарушение сроков представления налоговой декларации (расчета по страховым взносам))</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218</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1.16.01153.01.0005.140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0,4</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946"/>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Административные штрафы, установленные главой 17 Кодекса Российской Федерации об </w:t>
            </w:r>
            <w:r w:rsidRPr="002B12A1">
              <w:rPr>
                <w:rFonts w:ascii="Times New Roman" w:eastAsia="Times New Roman" w:hAnsi="Times New Roman" w:cs="Times New Roman"/>
                <w:sz w:val="24"/>
                <w:szCs w:val="24"/>
                <w:lang w:eastAsia="ru-RU"/>
              </w:rPr>
              <w:lastRenderedPageBreak/>
              <w:t xml:space="preserve">административных правонарушениях, </w:t>
            </w:r>
            <w:r w:rsidR="00AF14A3">
              <w:rPr>
                <w:rFonts w:ascii="Times New Roman" w:eastAsia="Times New Roman" w:hAnsi="Times New Roman" w:cs="Times New Roman"/>
                <w:sz w:val="24"/>
                <w:szCs w:val="24"/>
                <w:lang w:eastAsia="ru-RU"/>
              </w:rPr>
              <w:t xml:space="preserve">                         </w:t>
            </w:r>
            <w:r w:rsidRPr="002B12A1">
              <w:rPr>
                <w:rFonts w:ascii="Times New Roman" w:eastAsia="Times New Roman" w:hAnsi="Times New Roman" w:cs="Times New Roman"/>
                <w:sz w:val="24"/>
                <w:szCs w:val="24"/>
                <w:lang w:eastAsia="ru-RU"/>
              </w:rPr>
              <w:t>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090" w:type="dxa"/>
            <w:tcBorders>
              <w:top w:val="nil"/>
              <w:left w:val="nil"/>
              <w:bottom w:val="single" w:sz="4" w:space="0" w:color="auto"/>
              <w:right w:val="single" w:sz="4" w:space="0" w:color="auto"/>
            </w:tcBorders>
            <w:shd w:val="clear" w:color="auto" w:fill="auto"/>
            <w:vAlign w:val="bottom"/>
            <w:hideMark/>
          </w:tcPr>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218</w:t>
            </w:r>
          </w:p>
        </w:tc>
        <w:tc>
          <w:tcPr>
            <w:tcW w:w="2571" w:type="dxa"/>
            <w:tcBorders>
              <w:top w:val="nil"/>
              <w:left w:val="nil"/>
              <w:bottom w:val="single" w:sz="4" w:space="0" w:color="auto"/>
              <w:right w:val="single" w:sz="4" w:space="0" w:color="auto"/>
            </w:tcBorders>
            <w:shd w:val="clear" w:color="auto" w:fill="auto"/>
            <w:vAlign w:val="bottom"/>
            <w:hideMark/>
          </w:tcPr>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1.16.01173.01.0000.140</w:t>
            </w:r>
          </w:p>
        </w:tc>
        <w:tc>
          <w:tcPr>
            <w:tcW w:w="1442" w:type="dxa"/>
            <w:tcBorders>
              <w:top w:val="nil"/>
              <w:left w:val="nil"/>
              <w:bottom w:val="single" w:sz="4" w:space="0" w:color="auto"/>
              <w:right w:val="single" w:sz="4" w:space="0" w:color="auto"/>
            </w:tcBorders>
            <w:shd w:val="clear" w:color="auto" w:fill="auto"/>
            <w:vAlign w:val="bottom"/>
            <w:hideMark/>
          </w:tcPr>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6,3</w:t>
            </w:r>
          </w:p>
        </w:tc>
        <w:tc>
          <w:tcPr>
            <w:tcW w:w="1406" w:type="dxa"/>
            <w:tcBorders>
              <w:top w:val="nil"/>
              <w:left w:val="nil"/>
              <w:bottom w:val="single" w:sz="4" w:space="0" w:color="auto"/>
              <w:right w:val="single" w:sz="4" w:space="0" w:color="auto"/>
            </w:tcBorders>
            <w:shd w:val="clear" w:color="auto" w:fill="auto"/>
            <w:vAlign w:val="bottom"/>
            <w:hideMark/>
          </w:tcPr>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862" w:type="dxa"/>
            <w:tcBorders>
              <w:top w:val="nil"/>
              <w:left w:val="nil"/>
              <w:bottom w:val="single" w:sz="4" w:space="0" w:color="auto"/>
              <w:right w:val="single" w:sz="4" w:space="0" w:color="auto"/>
            </w:tcBorders>
            <w:shd w:val="clear" w:color="auto" w:fill="auto"/>
            <w:noWrap/>
            <w:vAlign w:val="bottom"/>
            <w:hideMark/>
          </w:tcPr>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2A5DCB">
        <w:trPr>
          <w:trHeight w:val="6758"/>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lastRenderedPageBreak/>
              <w:t xml:space="preserve">Административные штрафы, установленные главой 17 Кодекса Российской Федерации об административных правонарушениях, </w:t>
            </w:r>
            <w:r w:rsidR="00AF14A3">
              <w:rPr>
                <w:rFonts w:ascii="Times New Roman" w:eastAsia="Times New Roman" w:hAnsi="Times New Roman" w:cs="Times New Roman"/>
                <w:sz w:val="24"/>
                <w:szCs w:val="24"/>
                <w:lang w:eastAsia="ru-RU"/>
              </w:rPr>
              <w:t xml:space="preserve">                         </w:t>
            </w:r>
            <w:r w:rsidRPr="002B12A1">
              <w:rPr>
                <w:rFonts w:ascii="Times New Roman" w:eastAsia="Times New Roman" w:hAnsi="Times New Roman" w:cs="Times New Roman"/>
                <w:sz w:val="24"/>
                <w:szCs w:val="24"/>
                <w:lang w:eastAsia="ru-RU"/>
              </w:rPr>
              <w:t>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218</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1.16.01173.01.0008.140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1,4</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AC14ED">
        <w:trPr>
          <w:trHeight w:val="594"/>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Административные штрафы, установленные главой 17 Кодекса Российской Федерации об административных правонарушениях, </w:t>
            </w:r>
            <w:r w:rsidR="00AF14A3">
              <w:rPr>
                <w:rFonts w:ascii="Times New Roman" w:eastAsia="Times New Roman" w:hAnsi="Times New Roman" w:cs="Times New Roman"/>
                <w:sz w:val="24"/>
                <w:szCs w:val="24"/>
                <w:lang w:eastAsia="ru-RU"/>
              </w:rPr>
              <w:t xml:space="preserve">                          </w:t>
            </w:r>
            <w:r w:rsidRPr="002B12A1">
              <w:rPr>
                <w:rFonts w:ascii="Times New Roman" w:eastAsia="Times New Roman" w:hAnsi="Times New Roman" w:cs="Times New Roman"/>
                <w:sz w:val="24"/>
                <w:szCs w:val="24"/>
                <w:lang w:eastAsia="ru-RU"/>
              </w:rPr>
              <w:t xml:space="preserve">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w:t>
            </w:r>
            <w:r w:rsidRPr="002B12A1">
              <w:rPr>
                <w:rFonts w:ascii="Times New Roman" w:eastAsia="Times New Roman" w:hAnsi="Times New Roman" w:cs="Times New Roman"/>
                <w:sz w:val="24"/>
                <w:szCs w:val="24"/>
                <w:lang w:eastAsia="ru-RU"/>
              </w:rPr>
              <w:lastRenderedPageBreak/>
              <w:t>защите их прав (иные штрафы)</w:t>
            </w:r>
          </w:p>
        </w:tc>
        <w:tc>
          <w:tcPr>
            <w:tcW w:w="1090" w:type="dxa"/>
            <w:tcBorders>
              <w:top w:val="nil"/>
              <w:left w:val="nil"/>
              <w:bottom w:val="single" w:sz="4" w:space="0" w:color="auto"/>
              <w:right w:val="single" w:sz="4" w:space="0" w:color="auto"/>
            </w:tcBorders>
            <w:shd w:val="clear" w:color="auto" w:fill="auto"/>
            <w:vAlign w:val="bottom"/>
            <w:hideMark/>
          </w:tcPr>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218</w:t>
            </w:r>
          </w:p>
        </w:tc>
        <w:tc>
          <w:tcPr>
            <w:tcW w:w="2571" w:type="dxa"/>
            <w:tcBorders>
              <w:top w:val="nil"/>
              <w:left w:val="nil"/>
              <w:bottom w:val="single" w:sz="4" w:space="0" w:color="auto"/>
              <w:right w:val="single" w:sz="4" w:space="0" w:color="auto"/>
            </w:tcBorders>
            <w:shd w:val="clear" w:color="auto" w:fill="auto"/>
            <w:vAlign w:val="bottom"/>
            <w:hideMark/>
          </w:tcPr>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1.16.01173.01.9000.140</w:t>
            </w:r>
          </w:p>
        </w:tc>
        <w:tc>
          <w:tcPr>
            <w:tcW w:w="1442" w:type="dxa"/>
            <w:tcBorders>
              <w:top w:val="nil"/>
              <w:left w:val="nil"/>
              <w:bottom w:val="single" w:sz="4" w:space="0" w:color="auto"/>
              <w:right w:val="single" w:sz="4" w:space="0" w:color="auto"/>
            </w:tcBorders>
            <w:shd w:val="clear" w:color="auto" w:fill="auto"/>
            <w:vAlign w:val="bottom"/>
            <w:hideMark/>
          </w:tcPr>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0,5</w:t>
            </w:r>
          </w:p>
        </w:tc>
        <w:tc>
          <w:tcPr>
            <w:tcW w:w="862" w:type="dxa"/>
            <w:tcBorders>
              <w:top w:val="nil"/>
              <w:left w:val="nil"/>
              <w:bottom w:val="single" w:sz="4" w:space="0" w:color="auto"/>
              <w:right w:val="single" w:sz="4" w:space="0" w:color="auto"/>
            </w:tcBorders>
            <w:shd w:val="clear" w:color="auto" w:fill="auto"/>
            <w:noWrap/>
            <w:vAlign w:val="bottom"/>
            <w:hideMark/>
          </w:tcPr>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AC14ED" w:rsidRDefault="00AC14ED"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2A5DCB">
        <w:trPr>
          <w:trHeight w:val="3679"/>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lastRenderedPageBreak/>
              <w:t xml:space="preserve">Административные штрафы, установленные главой 19 Кодекса Российской Федерации об административных правонарушениях, </w:t>
            </w:r>
            <w:r w:rsidR="00AF14A3">
              <w:rPr>
                <w:rFonts w:ascii="Times New Roman" w:eastAsia="Times New Roman" w:hAnsi="Times New Roman" w:cs="Times New Roman"/>
                <w:sz w:val="24"/>
                <w:szCs w:val="24"/>
                <w:lang w:eastAsia="ru-RU"/>
              </w:rPr>
              <w:t xml:space="preserve">                         </w:t>
            </w:r>
            <w:r w:rsidRPr="002B12A1">
              <w:rPr>
                <w:rFonts w:ascii="Times New Roman" w:eastAsia="Times New Roman" w:hAnsi="Times New Roman" w:cs="Times New Roman"/>
                <w:sz w:val="24"/>
                <w:szCs w:val="24"/>
                <w:lang w:eastAsia="ru-RU"/>
              </w:rPr>
              <w:t>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218</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1.16.01193.01.0000.140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222,0</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1892"/>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Административные штрафы, установленные главой 19 Кодекса Российской Федерации об административных правонарушениях, </w:t>
            </w:r>
            <w:r w:rsidR="00AF14A3">
              <w:rPr>
                <w:rFonts w:ascii="Times New Roman" w:eastAsia="Times New Roman" w:hAnsi="Times New Roman" w:cs="Times New Roman"/>
                <w:sz w:val="24"/>
                <w:szCs w:val="24"/>
                <w:lang w:eastAsia="ru-RU"/>
              </w:rPr>
              <w:t xml:space="preserve">                         </w:t>
            </w:r>
            <w:r w:rsidRPr="002B12A1">
              <w:rPr>
                <w:rFonts w:ascii="Times New Roman" w:eastAsia="Times New Roman" w:hAnsi="Times New Roman" w:cs="Times New Roman"/>
                <w:sz w:val="24"/>
                <w:szCs w:val="24"/>
                <w:lang w:eastAsia="ru-RU"/>
              </w:rPr>
              <w:t>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218</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1.16.01193.01.0005.140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110,0</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946"/>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lastRenderedPageBreak/>
              <w:t xml:space="preserve">Административные штрафы, установленные главой 19 Кодекса Российской Федерации об административных правонарушениях, </w:t>
            </w:r>
            <w:r w:rsidR="00AF14A3">
              <w:rPr>
                <w:rFonts w:ascii="Times New Roman" w:eastAsia="Times New Roman" w:hAnsi="Times New Roman" w:cs="Times New Roman"/>
                <w:sz w:val="24"/>
                <w:szCs w:val="24"/>
                <w:lang w:eastAsia="ru-RU"/>
              </w:rPr>
              <w:t xml:space="preserve">                         </w:t>
            </w:r>
            <w:r w:rsidRPr="002B12A1">
              <w:rPr>
                <w:rFonts w:ascii="Times New Roman" w:eastAsia="Times New Roman" w:hAnsi="Times New Roman" w:cs="Times New Roman"/>
                <w:sz w:val="24"/>
                <w:szCs w:val="24"/>
                <w:lang w:eastAsia="ru-RU"/>
              </w:rPr>
              <w:t>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218</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1.16.01193.01.0013.140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0,5</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1655"/>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Административные штрафы, установленные главой 19 Кодекса Российской Федерации об административных правонарушениях, </w:t>
            </w:r>
            <w:r w:rsidR="00AF14A3">
              <w:rPr>
                <w:rFonts w:ascii="Times New Roman" w:eastAsia="Times New Roman" w:hAnsi="Times New Roman" w:cs="Times New Roman"/>
                <w:sz w:val="24"/>
                <w:szCs w:val="24"/>
                <w:lang w:eastAsia="ru-RU"/>
              </w:rPr>
              <w:t xml:space="preserve">                         </w:t>
            </w:r>
            <w:r w:rsidRPr="002B12A1">
              <w:rPr>
                <w:rFonts w:ascii="Times New Roman" w:eastAsia="Times New Roman" w:hAnsi="Times New Roman" w:cs="Times New Roman"/>
                <w:sz w:val="24"/>
                <w:szCs w:val="24"/>
                <w:lang w:eastAsia="ru-RU"/>
              </w:rPr>
              <w:t>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государственного контроля (надзора),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муниципального контроля)</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218</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1.16.01193.01.0401.140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12,5</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946"/>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Административные штрафы, установленные главой 19 Кодекса Российской Федерации об административных правонарушениях, </w:t>
            </w:r>
            <w:r w:rsidR="00AF14A3">
              <w:rPr>
                <w:rFonts w:ascii="Times New Roman" w:eastAsia="Times New Roman" w:hAnsi="Times New Roman" w:cs="Times New Roman"/>
                <w:sz w:val="24"/>
                <w:szCs w:val="24"/>
                <w:lang w:eastAsia="ru-RU"/>
              </w:rPr>
              <w:t xml:space="preserve">                           </w:t>
            </w:r>
            <w:r w:rsidRPr="002B12A1">
              <w:rPr>
                <w:rFonts w:ascii="Times New Roman" w:eastAsia="Times New Roman" w:hAnsi="Times New Roman" w:cs="Times New Roman"/>
                <w:sz w:val="24"/>
                <w:szCs w:val="24"/>
                <w:lang w:eastAsia="ru-RU"/>
              </w:rPr>
              <w:t xml:space="preserve">за административные </w:t>
            </w:r>
            <w:r w:rsidRPr="002B12A1">
              <w:rPr>
                <w:rFonts w:ascii="Times New Roman" w:eastAsia="Times New Roman" w:hAnsi="Times New Roman" w:cs="Times New Roman"/>
                <w:sz w:val="24"/>
                <w:szCs w:val="24"/>
                <w:lang w:eastAsia="ru-RU"/>
              </w:rPr>
              <w:lastRenderedPageBreak/>
              <w:t>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1090" w:type="dxa"/>
            <w:tcBorders>
              <w:top w:val="nil"/>
              <w:left w:val="nil"/>
              <w:bottom w:val="single" w:sz="4" w:space="0" w:color="auto"/>
              <w:right w:val="single" w:sz="4" w:space="0" w:color="auto"/>
            </w:tcBorders>
            <w:shd w:val="clear" w:color="auto" w:fill="auto"/>
            <w:vAlign w:val="bottom"/>
            <w:hideMark/>
          </w:tcPr>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218</w:t>
            </w:r>
          </w:p>
        </w:tc>
        <w:tc>
          <w:tcPr>
            <w:tcW w:w="2571" w:type="dxa"/>
            <w:tcBorders>
              <w:top w:val="nil"/>
              <w:left w:val="nil"/>
              <w:bottom w:val="single" w:sz="4" w:space="0" w:color="auto"/>
              <w:right w:val="single" w:sz="4" w:space="0" w:color="auto"/>
            </w:tcBorders>
            <w:shd w:val="clear" w:color="auto" w:fill="auto"/>
            <w:vAlign w:val="bottom"/>
            <w:hideMark/>
          </w:tcPr>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1.16.01193.01.9000.140</w:t>
            </w:r>
          </w:p>
        </w:tc>
        <w:tc>
          <w:tcPr>
            <w:tcW w:w="1442" w:type="dxa"/>
            <w:tcBorders>
              <w:top w:val="nil"/>
              <w:left w:val="nil"/>
              <w:bottom w:val="single" w:sz="4" w:space="0" w:color="auto"/>
              <w:right w:val="single" w:sz="4" w:space="0" w:color="auto"/>
            </w:tcBorders>
            <w:shd w:val="clear" w:color="auto" w:fill="auto"/>
            <w:vAlign w:val="bottom"/>
            <w:hideMark/>
          </w:tcPr>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2,4</w:t>
            </w:r>
          </w:p>
        </w:tc>
        <w:tc>
          <w:tcPr>
            <w:tcW w:w="862" w:type="dxa"/>
            <w:tcBorders>
              <w:top w:val="nil"/>
              <w:left w:val="nil"/>
              <w:bottom w:val="single" w:sz="4" w:space="0" w:color="auto"/>
              <w:right w:val="single" w:sz="4" w:space="0" w:color="auto"/>
            </w:tcBorders>
            <w:shd w:val="clear" w:color="auto" w:fill="auto"/>
            <w:noWrap/>
            <w:vAlign w:val="bottom"/>
            <w:hideMark/>
          </w:tcPr>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946"/>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lastRenderedPageBreak/>
              <w:t xml:space="preserve">Административные штрафы, установленные главой 20 Кодекса Российской Федерации об административных правонарушениях, </w:t>
            </w:r>
            <w:r w:rsidR="00AF14A3">
              <w:rPr>
                <w:rFonts w:ascii="Times New Roman" w:eastAsia="Times New Roman" w:hAnsi="Times New Roman" w:cs="Times New Roman"/>
                <w:sz w:val="24"/>
                <w:szCs w:val="24"/>
                <w:lang w:eastAsia="ru-RU"/>
              </w:rPr>
              <w:t xml:space="preserve">                         </w:t>
            </w:r>
            <w:r w:rsidRPr="002B12A1">
              <w:rPr>
                <w:rFonts w:ascii="Times New Roman" w:eastAsia="Times New Roman" w:hAnsi="Times New Roman" w:cs="Times New Roman"/>
                <w:sz w:val="24"/>
                <w:szCs w:val="24"/>
                <w:lang w:eastAsia="ru-RU"/>
              </w:rPr>
              <w:t>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218</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1.16.01203.01.0000.140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676,0</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1182"/>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Административные штрафы, установленные главой 20 Кодекса Российской Федерации об административных правонарушениях, </w:t>
            </w:r>
            <w:r w:rsidR="00AF14A3">
              <w:rPr>
                <w:rFonts w:ascii="Times New Roman" w:eastAsia="Times New Roman" w:hAnsi="Times New Roman" w:cs="Times New Roman"/>
                <w:sz w:val="24"/>
                <w:szCs w:val="24"/>
                <w:lang w:eastAsia="ru-RU"/>
              </w:rPr>
              <w:t xml:space="preserve">                        </w:t>
            </w:r>
            <w:r w:rsidRPr="002B12A1">
              <w:rPr>
                <w:rFonts w:ascii="Times New Roman" w:eastAsia="Times New Roman" w:hAnsi="Times New Roman" w:cs="Times New Roman"/>
                <w:sz w:val="24"/>
                <w:szCs w:val="24"/>
                <w:lang w:eastAsia="ru-RU"/>
              </w:rPr>
              <w:t>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218</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1.16.01203.01.0021.140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3,6</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946"/>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Административные штрафы, установленные главой 20 Кодекса Российской Федерации об административных правонарушениях, </w:t>
            </w:r>
            <w:r w:rsidR="00AF14A3">
              <w:rPr>
                <w:rFonts w:ascii="Times New Roman" w:eastAsia="Times New Roman" w:hAnsi="Times New Roman" w:cs="Times New Roman"/>
                <w:sz w:val="24"/>
                <w:szCs w:val="24"/>
                <w:lang w:eastAsia="ru-RU"/>
              </w:rPr>
              <w:t xml:space="preserve">                          </w:t>
            </w:r>
            <w:r w:rsidRPr="002B12A1">
              <w:rPr>
                <w:rFonts w:ascii="Times New Roman" w:eastAsia="Times New Roman" w:hAnsi="Times New Roman" w:cs="Times New Roman"/>
                <w:sz w:val="24"/>
                <w:szCs w:val="24"/>
                <w:lang w:eastAsia="ru-RU"/>
              </w:rPr>
              <w:t xml:space="preserve">за административные правонарушения, </w:t>
            </w:r>
            <w:r w:rsidRPr="002B12A1">
              <w:rPr>
                <w:rFonts w:ascii="Times New Roman" w:eastAsia="Times New Roman" w:hAnsi="Times New Roman" w:cs="Times New Roman"/>
                <w:sz w:val="24"/>
                <w:szCs w:val="24"/>
                <w:lang w:eastAsia="ru-RU"/>
              </w:rPr>
              <w:lastRenderedPageBreak/>
              <w:t>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090" w:type="dxa"/>
            <w:tcBorders>
              <w:top w:val="nil"/>
              <w:left w:val="nil"/>
              <w:bottom w:val="single" w:sz="4" w:space="0" w:color="auto"/>
              <w:right w:val="single" w:sz="4" w:space="0" w:color="auto"/>
            </w:tcBorders>
            <w:shd w:val="clear" w:color="auto" w:fill="auto"/>
            <w:vAlign w:val="bottom"/>
            <w:hideMark/>
          </w:tcPr>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218</w:t>
            </w:r>
          </w:p>
        </w:tc>
        <w:tc>
          <w:tcPr>
            <w:tcW w:w="2571" w:type="dxa"/>
            <w:tcBorders>
              <w:top w:val="nil"/>
              <w:left w:val="nil"/>
              <w:bottom w:val="single" w:sz="4" w:space="0" w:color="auto"/>
              <w:right w:val="single" w:sz="4" w:space="0" w:color="auto"/>
            </w:tcBorders>
            <w:shd w:val="clear" w:color="auto" w:fill="auto"/>
            <w:vAlign w:val="bottom"/>
            <w:hideMark/>
          </w:tcPr>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1.16.01203.01.9000.140</w:t>
            </w:r>
          </w:p>
        </w:tc>
        <w:tc>
          <w:tcPr>
            <w:tcW w:w="1442" w:type="dxa"/>
            <w:tcBorders>
              <w:top w:val="nil"/>
              <w:left w:val="nil"/>
              <w:bottom w:val="single" w:sz="4" w:space="0" w:color="auto"/>
              <w:right w:val="single" w:sz="4" w:space="0" w:color="auto"/>
            </w:tcBorders>
            <w:shd w:val="clear" w:color="auto" w:fill="auto"/>
            <w:vAlign w:val="bottom"/>
            <w:hideMark/>
          </w:tcPr>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118,5</w:t>
            </w:r>
          </w:p>
        </w:tc>
        <w:tc>
          <w:tcPr>
            <w:tcW w:w="862" w:type="dxa"/>
            <w:tcBorders>
              <w:top w:val="nil"/>
              <w:left w:val="nil"/>
              <w:bottom w:val="single" w:sz="4" w:space="0" w:color="auto"/>
              <w:right w:val="single" w:sz="4" w:space="0" w:color="auto"/>
            </w:tcBorders>
            <w:shd w:val="clear" w:color="auto" w:fill="auto"/>
            <w:noWrap/>
            <w:vAlign w:val="bottom"/>
            <w:hideMark/>
          </w:tcPr>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269"/>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b/>
                <w:bCs/>
                <w:sz w:val="24"/>
                <w:szCs w:val="24"/>
                <w:lang w:eastAsia="ru-RU"/>
              </w:rPr>
            </w:pPr>
            <w:r w:rsidRPr="002B12A1">
              <w:rPr>
                <w:rFonts w:ascii="Times New Roman" w:eastAsia="Times New Roman" w:hAnsi="Times New Roman" w:cs="Times New Roman"/>
                <w:b/>
                <w:bCs/>
                <w:sz w:val="24"/>
                <w:szCs w:val="24"/>
                <w:lang w:eastAsia="ru-RU"/>
              </w:rPr>
              <w:lastRenderedPageBreak/>
              <w:t>Управление делами Правительства Нижегородской области</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b/>
                <w:bCs/>
                <w:sz w:val="24"/>
                <w:szCs w:val="24"/>
                <w:lang w:eastAsia="ru-RU"/>
              </w:rPr>
            </w:pPr>
            <w:r w:rsidRPr="002B12A1">
              <w:rPr>
                <w:rFonts w:ascii="Times New Roman" w:eastAsia="Times New Roman" w:hAnsi="Times New Roman" w:cs="Times New Roman"/>
                <w:b/>
                <w:bCs/>
                <w:sz w:val="24"/>
                <w:szCs w:val="24"/>
                <w:lang w:eastAsia="ru-RU"/>
              </w:rPr>
              <w:t>487</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b/>
                <w:bCs/>
                <w:sz w:val="24"/>
                <w:szCs w:val="24"/>
                <w:lang w:eastAsia="ru-RU"/>
              </w:rPr>
            </w:pPr>
            <w:r w:rsidRPr="002B12A1">
              <w:rPr>
                <w:rFonts w:ascii="Times New Roman" w:eastAsia="Times New Roman" w:hAnsi="Times New Roman" w:cs="Times New Roman"/>
                <w:b/>
                <w:bCs/>
                <w:sz w:val="24"/>
                <w:szCs w:val="24"/>
                <w:lang w:eastAsia="ru-RU"/>
              </w:rPr>
              <w:t> </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b/>
                <w:bCs/>
                <w:sz w:val="24"/>
                <w:szCs w:val="24"/>
                <w:lang w:eastAsia="ru-RU"/>
              </w:rPr>
            </w:pPr>
            <w:r w:rsidRPr="002B12A1">
              <w:rPr>
                <w:rFonts w:ascii="Times New Roman" w:eastAsia="Times New Roman" w:hAnsi="Times New Roman" w:cs="Times New Roman"/>
                <w:b/>
                <w:bCs/>
                <w:sz w:val="24"/>
                <w:szCs w:val="24"/>
                <w:lang w:eastAsia="ru-RU"/>
              </w:rPr>
              <w:t>55,3</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b/>
                <w:bCs/>
                <w:sz w:val="24"/>
                <w:szCs w:val="24"/>
                <w:lang w:eastAsia="ru-RU"/>
              </w:rPr>
            </w:pPr>
            <w:r w:rsidRPr="002B12A1">
              <w:rPr>
                <w:rFonts w:ascii="Times New Roman" w:eastAsia="Times New Roman" w:hAnsi="Times New Roman" w:cs="Times New Roman"/>
                <w:b/>
                <w:bCs/>
                <w:sz w:val="24"/>
                <w:szCs w:val="24"/>
                <w:lang w:eastAsia="ru-RU"/>
              </w:rPr>
              <w:t>13,9</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b/>
                <w:bCs/>
                <w:sz w:val="24"/>
                <w:szCs w:val="24"/>
                <w:lang w:eastAsia="ru-RU"/>
              </w:rPr>
            </w:pPr>
            <w:r w:rsidRPr="002B12A1">
              <w:rPr>
                <w:rFonts w:ascii="Times New Roman" w:eastAsia="Times New Roman" w:hAnsi="Times New Roman" w:cs="Times New Roman"/>
                <w:b/>
                <w:bCs/>
                <w:sz w:val="24"/>
                <w:szCs w:val="24"/>
                <w:lang w:eastAsia="ru-RU"/>
              </w:rPr>
              <w:t>25,1</w:t>
            </w:r>
          </w:p>
        </w:tc>
      </w:tr>
      <w:tr w:rsidR="002B12A1" w:rsidRPr="002B12A1" w:rsidTr="005A43BC">
        <w:trPr>
          <w:trHeight w:val="946"/>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Административные штрафы, установленные главой 5 Кодекса Российской Федерации об административных правонарушениях, </w:t>
            </w:r>
            <w:r w:rsidR="00AF14A3">
              <w:rPr>
                <w:rFonts w:ascii="Times New Roman" w:eastAsia="Times New Roman" w:hAnsi="Times New Roman" w:cs="Times New Roman"/>
                <w:sz w:val="24"/>
                <w:szCs w:val="24"/>
                <w:lang w:eastAsia="ru-RU"/>
              </w:rPr>
              <w:t xml:space="preserve">                         </w:t>
            </w:r>
            <w:r w:rsidRPr="002B12A1">
              <w:rPr>
                <w:rFonts w:ascii="Times New Roman" w:eastAsia="Times New Roman" w:hAnsi="Times New Roman" w:cs="Times New Roman"/>
                <w:sz w:val="24"/>
                <w:szCs w:val="24"/>
                <w:lang w:eastAsia="ru-RU"/>
              </w:rPr>
              <w:t>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487</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1.16.01053.01.0000.140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21,8</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1182"/>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Административные штрафы, установленные главой 5 Кодекса Российской Федерации об административных правонарушениях, </w:t>
            </w:r>
            <w:r w:rsidR="00AF14A3">
              <w:rPr>
                <w:rFonts w:ascii="Times New Roman" w:eastAsia="Times New Roman" w:hAnsi="Times New Roman" w:cs="Times New Roman"/>
                <w:sz w:val="24"/>
                <w:szCs w:val="24"/>
                <w:lang w:eastAsia="ru-RU"/>
              </w:rPr>
              <w:t xml:space="preserve">                         </w:t>
            </w:r>
            <w:r w:rsidRPr="002B12A1">
              <w:rPr>
                <w:rFonts w:ascii="Times New Roman" w:eastAsia="Times New Roman" w:hAnsi="Times New Roman" w:cs="Times New Roman"/>
                <w:sz w:val="24"/>
                <w:szCs w:val="24"/>
                <w:lang w:eastAsia="ru-RU"/>
              </w:rPr>
              <w:t>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487</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1.16.01053.01.0035.140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5,7</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1182"/>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lastRenderedPageBreak/>
              <w:t xml:space="preserve">Административные штрафы, установленные главой 6 Кодекса Российской Федерации об административных правонарушениях, </w:t>
            </w:r>
            <w:r w:rsidR="00AF14A3">
              <w:rPr>
                <w:rFonts w:ascii="Times New Roman" w:eastAsia="Times New Roman" w:hAnsi="Times New Roman" w:cs="Times New Roman"/>
                <w:sz w:val="24"/>
                <w:szCs w:val="24"/>
                <w:lang w:eastAsia="ru-RU"/>
              </w:rPr>
              <w:t xml:space="preserve">                         </w:t>
            </w:r>
            <w:r w:rsidRPr="002B12A1">
              <w:rPr>
                <w:rFonts w:ascii="Times New Roman" w:eastAsia="Times New Roman" w:hAnsi="Times New Roman" w:cs="Times New Roman"/>
                <w:sz w:val="24"/>
                <w:szCs w:val="24"/>
                <w:lang w:eastAsia="ru-RU"/>
              </w:rPr>
              <w:t>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487</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1.16.01063.01.0000.140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12,0</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1182"/>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Административные штрафы, установленные главой 6 Кодекса Российской Федерации об административных правонарушениях, </w:t>
            </w:r>
            <w:r w:rsidR="00AF14A3">
              <w:rPr>
                <w:rFonts w:ascii="Times New Roman" w:eastAsia="Times New Roman" w:hAnsi="Times New Roman" w:cs="Times New Roman"/>
                <w:sz w:val="24"/>
                <w:szCs w:val="24"/>
                <w:lang w:eastAsia="ru-RU"/>
              </w:rPr>
              <w:t xml:space="preserve">                         </w:t>
            </w:r>
            <w:r w:rsidRPr="002B12A1">
              <w:rPr>
                <w:rFonts w:ascii="Times New Roman" w:eastAsia="Times New Roman" w:hAnsi="Times New Roman" w:cs="Times New Roman"/>
                <w:sz w:val="24"/>
                <w:szCs w:val="24"/>
                <w:lang w:eastAsia="ru-RU"/>
              </w:rPr>
              <w:t>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487</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1.16.01063.01.0101.140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2,5</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1182"/>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Административные штрафы, установленные главой 6 Кодекса Российской Федерации об административных правонарушениях, </w:t>
            </w:r>
            <w:r w:rsidR="00AF14A3">
              <w:rPr>
                <w:rFonts w:ascii="Times New Roman" w:eastAsia="Times New Roman" w:hAnsi="Times New Roman" w:cs="Times New Roman"/>
                <w:sz w:val="24"/>
                <w:szCs w:val="24"/>
                <w:lang w:eastAsia="ru-RU"/>
              </w:rPr>
              <w:t xml:space="preserve">                 </w:t>
            </w:r>
            <w:r w:rsidRPr="002B12A1">
              <w:rPr>
                <w:rFonts w:ascii="Times New Roman" w:eastAsia="Times New Roman" w:hAnsi="Times New Roman" w:cs="Times New Roman"/>
                <w:sz w:val="24"/>
                <w:szCs w:val="24"/>
                <w:lang w:eastAsia="ru-RU"/>
              </w:rPr>
              <w:t xml:space="preserve">за административные правонарушения, посягающие на здоровье, санитарно-эпидемиологическое </w:t>
            </w:r>
            <w:r w:rsidRPr="002B12A1">
              <w:rPr>
                <w:rFonts w:ascii="Times New Roman" w:eastAsia="Times New Roman" w:hAnsi="Times New Roman" w:cs="Times New Roman"/>
                <w:sz w:val="24"/>
                <w:szCs w:val="24"/>
                <w:lang w:eastAsia="ru-RU"/>
              </w:rPr>
              <w:lastRenderedPageBreak/>
              <w:t>благополучие населения и общественную нравственность, налагаемые мировыми судьями, комиссиями по делам несовершеннолетних и защите их прав (иные штрафы)</w:t>
            </w:r>
          </w:p>
        </w:tc>
        <w:tc>
          <w:tcPr>
            <w:tcW w:w="1090" w:type="dxa"/>
            <w:tcBorders>
              <w:top w:val="nil"/>
              <w:left w:val="nil"/>
              <w:bottom w:val="single" w:sz="4" w:space="0" w:color="auto"/>
              <w:right w:val="single" w:sz="4" w:space="0" w:color="auto"/>
            </w:tcBorders>
            <w:shd w:val="clear" w:color="auto" w:fill="auto"/>
            <w:vAlign w:val="bottom"/>
            <w:hideMark/>
          </w:tcPr>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487</w:t>
            </w:r>
          </w:p>
        </w:tc>
        <w:tc>
          <w:tcPr>
            <w:tcW w:w="2571" w:type="dxa"/>
            <w:tcBorders>
              <w:top w:val="nil"/>
              <w:left w:val="nil"/>
              <w:bottom w:val="single" w:sz="4" w:space="0" w:color="auto"/>
              <w:right w:val="single" w:sz="4" w:space="0" w:color="auto"/>
            </w:tcBorders>
            <w:shd w:val="clear" w:color="auto" w:fill="auto"/>
            <w:vAlign w:val="bottom"/>
            <w:hideMark/>
          </w:tcPr>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1.16.01063.01.9000.140</w:t>
            </w:r>
          </w:p>
        </w:tc>
        <w:tc>
          <w:tcPr>
            <w:tcW w:w="1442" w:type="dxa"/>
            <w:tcBorders>
              <w:top w:val="nil"/>
              <w:left w:val="nil"/>
              <w:bottom w:val="single" w:sz="4" w:space="0" w:color="auto"/>
              <w:right w:val="single" w:sz="4" w:space="0" w:color="auto"/>
            </w:tcBorders>
            <w:shd w:val="clear" w:color="auto" w:fill="auto"/>
            <w:vAlign w:val="bottom"/>
            <w:hideMark/>
          </w:tcPr>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0,7</w:t>
            </w:r>
          </w:p>
        </w:tc>
        <w:tc>
          <w:tcPr>
            <w:tcW w:w="862" w:type="dxa"/>
            <w:tcBorders>
              <w:top w:val="nil"/>
              <w:left w:val="nil"/>
              <w:bottom w:val="single" w:sz="4" w:space="0" w:color="auto"/>
              <w:right w:val="single" w:sz="4" w:space="0" w:color="auto"/>
            </w:tcBorders>
            <w:shd w:val="clear" w:color="auto" w:fill="auto"/>
            <w:noWrap/>
            <w:vAlign w:val="bottom"/>
            <w:hideMark/>
          </w:tcPr>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885597" w:rsidRDefault="00885597"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946"/>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lastRenderedPageBreak/>
              <w:t xml:space="preserve">Административные штрафы, установленные главой 7 Кодекса Российской Федерации об административных правонарушениях, </w:t>
            </w:r>
            <w:r w:rsidR="00AF14A3">
              <w:rPr>
                <w:rFonts w:ascii="Times New Roman" w:eastAsia="Times New Roman" w:hAnsi="Times New Roman" w:cs="Times New Roman"/>
                <w:sz w:val="24"/>
                <w:szCs w:val="24"/>
                <w:lang w:eastAsia="ru-RU"/>
              </w:rPr>
              <w:t xml:space="preserve">                         </w:t>
            </w:r>
            <w:r w:rsidRPr="002B12A1">
              <w:rPr>
                <w:rFonts w:ascii="Times New Roman" w:eastAsia="Times New Roman" w:hAnsi="Times New Roman" w:cs="Times New Roman"/>
                <w:sz w:val="24"/>
                <w:szCs w:val="24"/>
                <w:lang w:eastAsia="ru-RU"/>
              </w:rPr>
              <w:t>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487</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1.16.01073.01.0000.140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8,4</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946"/>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Административные штрафы, установленные главой 7 Кодекса Российской Федерации об административных правонарушениях, </w:t>
            </w:r>
            <w:r w:rsidR="00AF14A3">
              <w:rPr>
                <w:rFonts w:ascii="Times New Roman" w:eastAsia="Times New Roman" w:hAnsi="Times New Roman" w:cs="Times New Roman"/>
                <w:sz w:val="24"/>
                <w:szCs w:val="24"/>
                <w:lang w:eastAsia="ru-RU"/>
              </w:rPr>
              <w:t xml:space="preserve">                       </w:t>
            </w:r>
            <w:r w:rsidRPr="002B12A1">
              <w:rPr>
                <w:rFonts w:ascii="Times New Roman" w:eastAsia="Times New Roman" w:hAnsi="Times New Roman" w:cs="Times New Roman"/>
                <w:sz w:val="24"/>
                <w:szCs w:val="24"/>
                <w:lang w:eastAsia="ru-RU"/>
              </w:rPr>
              <w:t>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487</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1.16.01073.01.0027.140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1,0</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946"/>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Административные штрафы, установленные главой 19 Кодекса Российской Федерации об административных правонарушениях, </w:t>
            </w:r>
            <w:r w:rsidR="00AF14A3">
              <w:rPr>
                <w:rFonts w:ascii="Times New Roman" w:eastAsia="Times New Roman" w:hAnsi="Times New Roman" w:cs="Times New Roman"/>
                <w:sz w:val="24"/>
                <w:szCs w:val="24"/>
                <w:lang w:eastAsia="ru-RU"/>
              </w:rPr>
              <w:t xml:space="preserve">                        </w:t>
            </w:r>
            <w:r w:rsidRPr="002B12A1">
              <w:rPr>
                <w:rFonts w:ascii="Times New Roman" w:eastAsia="Times New Roman" w:hAnsi="Times New Roman" w:cs="Times New Roman"/>
                <w:sz w:val="24"/>
                <w:szCs w:val="24"/>
                <w:lang w:eastAsia="ru-RU"/>
              </w:rPr>
              <w:t>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487</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1.16.01193.01.0000.140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2,1</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42057C">
        <w:trPr>
          <w:trHeight w:val="4280"/>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lastRenderedPageBreak/>
              <w:t xml:space="preserve">Административные штрафы, установленные главой 20 Кодекса Российской Федерации об административных правонарушениях, </w:t>
            </w:r>
            <w:r w:rsidR="00AF14A3">
              <w:rPr>
                <w:rFonts w:ascii="Times New Roman" w:eastAsia="Times New Roman" w:hAnsi="Times New Roman" w:cs="Times New Roman"/>
                <w:sz w:val="24"/>
                <w:szCs w:val="24"/>
                <w:lang w:eastAsia="ru-RU"/>
              </w:rPr>
              <w:t xml:space="preserve">                          </w:t>
            </w:r>
            <w:r w:rsidRPr="002B12A1">
              <w:rPr>
                <w:rFonts w:ascii="Times New Roman" w:eastAsia="Times New Roman" w:hAnsi="Times New Roman" w:cs="Times New Roman"/>
                <w:sz w:val="24"/>
                <w:szCs w:val="24"/>
                <w:lang w:eastAsia="ru-RU"/>
              </w:rPr>
              <w:t>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487</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1.16.01203.01.0000.140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11,0</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1182"/>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Административные штрафы, установленные главой 20 Кодекса Российской Федерации об административных правонарушениях, </w:t>
            </w:r>
            <w:r w:rsidR="00AF14A3">
              <w:rPr>
                <w:rFonts w:ascii="Times New Roman" w:eastAsia="Times New Roman" w:hAnsi="Times New Roman" w:cs="Times New Roman"/>
                <w:sz w:val="24"/>
                <w:szCs w:val="24"/>
                <w:lang w:eastAsia="ru-RU"/>
              </w:rPr>
              <w:t xml:space="preserve">                         </w:t>
            </w:r>
            <w:r w:rsidRPr="002B12A1">
              <w:rPr>
                <w:rFonts w:ascii="Times New Roman" w:eastAsia="Times New Roman" w:hAnsi="Times New Roman" w:cs="Times New Roman"/>
                <w:sz w:val="24"/>
                <w:szCs w:val="24"/>
                <w:lang w:eastAsia="ru-RU"/>
              </w:rPr>
              <w:t>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487</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1.16.01203.01.0021.140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1,0</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42057C">
        <w:trPr>
          <w:trHeight w:val="594"/>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CA4575">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Административные штрафы, установленные главой 20 Кодекса Российской Федерации об административных правонарушениях, </w:t>
            </w:r>
            <w:r w:rsidR="00AF14A3">
              <w:rPr>
                <w:rFonts w:ascii="Times New Roman" w:eastAsia="Times New Roman" w:hAnsi="Times New Roman" w:cs="Times New Roman"/>
                <w:sz w:val="24"/>
                <w:szCs w:val="24"/>
                <w:lang w:eastAsia="ru-RU"/>
              </w:rPr>
              <w:t xml:space="preserve">                           </w:t>
            </w:r>
            <w:r w:rsidRPr="002B12A1">
              <w:rPr>
                <w:rFonts w:ascii="Times New Roman" w:eastAsia="Times New Roman" w:hAnsi="Times New Roman" w:cs="Times New Roman"/>
                <w:sz w:val="24"/>
                <w:szCs w:val="24"/>
                <w:lang w:eastAsia="ru-RU"/>
              </w:rPr>
              <w:t>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w:t>
            </w:r>
            <w:r w:rsidR="00CA4575">
              <w:rPr>
                <w:rFonts w:ascii="Times New Roman" w:eastAsia="Times New Roman" w:hAnsi="Times New Roman" w:cs="Times New Roman"/>
                <w:sz w:val="24"/>
                <w:szCs w:val="24"/>
                <w:lang w:eastAsia="ru-RU"/>
              </w:rPr>
              <w:t xml:space="preserve"> </w:t>
            </w:r>
            <w:r w:rsidRPr="002B12A1">
              <w:rPr>
                <w:rFonts w:ascii="Times New Roman" w:eastAsia="Times New Roman" w:hAnsi="Times New Roman" w:cs="Times New Roman"/>
                <w:sz w:val="24"/>
                <w:szCs w:val="24"/>
                <w:lang w:eastAsia="ru-RU"/>
              </w:rPr>
              <w:lastRenderedPageBreak/>
              <w:t>защите их прав (иные штрафы)</w:t>
            </w:r>
          </w:p>
        </w:tc>
        <w:tc>
          <w:tcPr>
            <w:tcW w:w="1090" w:type="dxa"/>
            <w:tcBorders>
              <w:top w:val="nil"/>
              <w:left w:val="nil"/>
              <w:bottom w:val="single" w:sz="4" w:space="0" w:color="auto"/>
              <w:right w:val="single" w:sz="4" w:space="0" w:color="auto"/>
            </w:tcBorders>
            <w:shd w:val="clear" w:color="auto" w:fill="auto"/>
            <w:vAlign w:val="bottom"/>
            <w:hideMark/>
          </w:tcPr>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487</w:t>
            </w:r>
          </w:p>
        </w:tc>
        <w:tc>
          <w:tcPr>
            <w:tcW w:w="2571" w:type="dxa"/>
            <w:tcBorders>
              <w:top w:val="nil"/>
              <w:left w:val="nil"/>
              <w:bottom w:val="single" w:sz="4" w:space="0" w:color="auto"/>
              <w:right w:val="single" w:sz="4" w:space="0" w:color="auto"/>
            </w:tcBorders>
            <w:shd w:val="clear" w:color="auto" w:fill="auto"/>
            <w:vAlign w:val="bottom"/>
            <w:hideMark/>
          </w:tcPr>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1.16.01203.01.9000.140</w:t>
            </w:r>
          </w:p>
        </w:tc>
        <w:tc>
          <w:tcPr>
            <w:tcW w:w="1442" w:type="dxa"/>
            <w:tcBorders>
              <w:top w:val="nil"/>
              <w:left w:val="nil"/>
              <w:bottom w:val="single" w:sz="4" w:space="0" w:color="auto"/>
              <w:right w:val="single" w:sz="4" w:space="0" w:color="auto"/>
            </w:tcBorders>
            <w:shd w:val="clear" w:color="auto" w:fill="auto"/>
            <w:vAlign w:val="bottom"/>
            <w:hideMark/>
          </w:tcPr>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3,0</w:t>
            </w:r>
          </w:p>
        </w:tc>
        <w:tc>
          <w:tcPr>
            <w:tcW w:w="862" w:type="dxa"/>
            <w:tcBorders>
              <w:top w:val="nil"/>
              <w:left w:val="nil"/>
              <w:bottom w:val="single" w:sz="4" w:space="0" w:color="auto"/>
              <w:right w:val="single" w:sz="4" w:space="0" w:color="auto"/>
            </w:tcBorders>
            <w:shd w:val="clear" w:color="auto" w:fill="auto"/>
            <w:noWrap/>
            <w:vAlign w:val="bottom"/>
            <w:hideMark/>
          </w:tcPr>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42057C" w:rsidRDefault="0042057C"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9814E9">
        <w:trPr>
          <w:trHeight w:val="1269"/>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rPr>
                <w:rFonts w:ascii="Times New Roman" w:eastAsia="Times New Roman" w:hAnsi="Times New Roman" w:cs="Times New Roman"/>
                <w:b/>
                <w:bCs/>
                <w:sz w:val="24"/>
                <w:szCs w:val="24"/>
                <w:lang w:eastAsia="ru-RU"/>
              </w:rPr>
            </w:pPr>
            <w:r w:rsidRPr="002B12A1">
              <w:rPr>
                <w:rFonts w:ascii="Times New Roman" w:eastAsia="Times New Roman" w:hAnsi="Times New Roman" w:cs="Times New Roman"/>
                <w:b/>
                <w:bCs/>
                <w:sz w:val="24"/>
                <w:szCs w:val="24"/>
                <w:lang w:eastAsia="ru-RU"/>
              </w:rPr>
              <w:lastRenderedPageBreak/>
              <w:t>Администрация Балахнинского муниципального округа Нижегородской области</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rPr>
                <w:rFonts w:ascii="Times New Roman" w:eastAsia="Times New Roman" w:hAnsi="Times New Roman" w:cs="Times New Roman"/>
                <w:b/>
                <w:bCs/>
                <w:sz w:val="24"/>
                <w:szCs w:val="24"/>
                <w:lang w:eastAsia="ru-RU"/>
              </w:rPr>
            </w:pPr>
            <w:r w:rsidRPr="002B12A1">
              <w:rPr>
                <w:rFonts w:ascii="Times New Roman" w:eastAsia="Times New Roman" w:hAnsi="Times New Roman" w:cs="Times New Roman"/>
                <w:b/>
                <w:bCs/>
                <w:sz w:val="24"/>
                <w:szCs w:val="24"/>
                <w:lang w:eastAsia="ru-RU"/>
              </w:rPr>
              <w:t>487</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rPr>
                <w:rFonts w:ascii="Times New Roman" w:eastAsia="Times New Roman" w:hAnsi="Times New Roman" w:cs="Times New Roman"/>
                <w:b/>
                <w:bCs/>
                <w:sz w:val="24"/>
                <w:szCs w:val="24"/>
                <w:lang w:eastAsia="ru-RU"/>
              </w:rPr>
            </w:pPr>
            <w:r w:rsidRPr="002B12A1">
              <w:rPr>
                <w:rFonts w:ascii="Times New Roman" w:eastAsia="Times New Roman" w:hAnsi="Times New Roman" w:cs="Times New Roman"/>
                <w:b/>
                <w:bCs/>
                <w:sz w:val="24"/>
                <w:szCs w:val="24"/>
                <w:lang w:eastAsia="ru-RU"/>
              </w:rPr>
              <w:t> </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rPr>
                <w:rFonts w:ascii="Times New Roman" w:eastAsia="Times New Roman" w:hAnsi="Times New Roman" w:cs="Times New Roman"/>
                <w:b/>
                <w:bCs/>
                <w:sz w:val="24"/>
                <w:szCs w:val="24"/>
                <w:lang w:eastAsia="ru-RU"/>
              </w:rPr>
            </w:pPr>
            <w:r w:rsidRPr="002B12A1">
              <w:rPr>
                <w:rFonts w:ascii="Times New Roman" w:eastAsia="Times New Roman" w:hAnsi="Times New Roman" w:cs="Times New Roman"/>
                <w:b/>
                <w:bCs/>
                <w:sz w:val="24"/>
                <w:szCs w:val="24"/>
                <w:lang w:eastAsia="ru-RU"/>
              </w:rPr>
              <w:t>317 155,0</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rPr>
                <w:rFonts w:ascii="Times New Roman" w:eastAsia="Times New Roman" w:hAnsi="Times New Roman" w:cs="Times New Roman"/>
                <w:b/>
                <w:bCs/>
                <w:sz w:val="24"/>
                <w:szCs w:val="24"/>
                <w:lang w:eastAsia="ru-RU"/>
              </w:rPr>
            </w:pPr>
            <w:r w:rsidRPr="002B12A1">
              <w:rPr>
                <w:rFonts w:ascii="Times New Roman" w:eastAsia="Times New Roman" w:hAnsi="Times New Roman" w:cs="Times New Roman"/>
                <w:b/>
                <w:bCs/>
                <w:sz w:val="24"/>
                <w:szCs w:val="24"/>
                <w:lang w:eastAsia="ru-RU"/>
              </w:rPr>
              <w:t>36 410,0</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rPr>
                <w:rFonts w:ascii="Times New Roman" w:eastAsia="Times New Roman" w:hAnsi="Times New Roman" w:cs="Times New Roman"/>
                <w:b/>
                <w:bCs/>
                <w:sz w:val="24"/>
                <w:szCs w:val="24"/>
                <w:lang w:eastAsia="ru-RU"/>
              </w:rPr>
            </w:pPr>
            <w:r w:rsidRPr="002B12A1">
              <w:rPr>
                <w:rFonts w:ascii="Times New Roman" w:eastAsia="Times New Roman" w:hAnsi="Times New Roman" w:cs="Times New Roman"/>
                <w:b/>
                <w:bCs/>
                <w:sz w:val="24"/>
                <w:szCs w:val="24"/>
                <w:lang w:eastAsia="ru-RU"/>
              </w:rPr>
              <w:t>11,5</w:t>
            </w:r>
          </w:p>
        </w:tc>
      </w:tr>
      <w:tr w:rsidR="002B12A1" w:rsidRPr="002B12A1" w:rsidTr="005A43BC">
        <w:trPr>
          <w:trHeight w:val="269"/>
        </w:trPr>
        <w:tc>
          <w:tcPr>
            <w:tcW w:w="3261" w:type="dxa"/>
            <w:tcBorders>
              <w:top w:val="nil"/>
              <w:left w:val="single" w:sz="4" w:space="0" w:color="auto"/>
              <w:bottom w:val="single" w:sz="4" w:space="0" w:color="auto"/>
              <w:right w:val="single" w:sz="4" w:space="0" w:color="auto"/>
            </w:tcBorders>
            <w:shd w:val="clear" w:color="auto" w:fill="auto"/>
            <w:hideMark/>
          </w:tcPr>
          <w:p w:rsidR="009814E9"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Государственная пошлина </w:t>
            </w:r>
          </w:p>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за выдачу разрешения на установку рекламной конструкции</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487</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1.08.07150.01.1000.110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20,0</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10,0</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50,0</w:t>
            </w:r>
          </w:p>
        </w:tc>
      </w:tr>
      <w:tr w:rsidR="002B12A1" w:rsidRPr="002B12A1" w:rsidTr="005A43BC">
        <w:trPr>
          <w:trHeight w:val="946"/>
        </w:trPr>
        <w:tc>
          <w:tcPr>
            <w:tcW w:w="3261" w:type="dxa"/>
            <w:tcBorders>
              <w:top w:val="nil"/>
              <w:left w:val="single" w:sz="4" w:space="0" w:color="auto"/>
              <w:bottom w:val="single" w:sz="4" w:space="0" w:color="auto"/>
              <w:right w:val="single" w:sz="4" w:space="0" w:color="auto"/>
            </w:tcBorders>
            <w:shd w:val="clear" w:color="auto" w:fill="auto"/>
            <w:hideMark/>
          </w:tcPr>
          <w:p w:rsidR="00CA4575"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Доходы, получаемые </w:t>
            </w:r>
          </w:p>
          <w:p w:rsidR="00CA4575"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в виде арендной платы </w:t>
            </w:r>
          </w:p>
          <w:p w:rsidR="00CA4575"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за земельные участки, государственная собственность на которые </w:t>
            </w:r>
          </w:p>
          <w:p w:rsidR="00CA4575"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не разграничена и которые расположены в границах муниципальных округов, </w:t>
            </w:r>
          </w:p>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а также средства от продажи права на заключение договоров аренды указанных земельных участков</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487</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1.11.05012.14.0000.120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40 534,3</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4 724,8</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11,7</w:t>
            </w:r>
          </w:p>
        </w:tc>
      </w:tr>
      <w:tr w:rsidR="002B12A1" w:rsidRPr="002B12A1" w:rsidTr="005A43BC">
        <w:trPr>
          <w:trHeight w:val="946"/>
        </w:trPr>
        <w:tc>
          <w:tcPr>
            <w:tcW w:w="3261" w:type="dxa"/>
            <w:tcBorders>
              <w:top w:val="nil"/>
              <w:left w:val="single" w:sz="4" w:space="0" w:color="auto"/>
              <w:bottom w:val="single" w:sz="4" w:space="0" w:color="auto"/>
              <w:right w:val="single" w:sz="4" w:space="0" w:color="auto"/>
            </w:tcBorders>
            <w:shd w:val="clear" w:color="auto" w:fill="auto"/>
            <w:hideMark/>
          </w:tcPr>
          <w:p w:rsidR="00CA4575"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Доходы, получаемые </w:t>
            </w:r>
          </w:p>
          <w:p w:rsidR="00CA4575"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в виде арендной платы </w:t>
            </w:r>
          </w:p>
          <w:p w:rsidR="00CA4575"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за земельные участки, государственная собственность на которые </w:t>
            </w:r>
          </w:p>
          <w:p w:rsidR="00CA4575"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не разграничена и которые расположены в границах муниципальных округов, </w:t>
            </w:r>
          </w:p>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а также средства от продажи права на заключение договоров аренды указанных земельных участков</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487</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1.11.05012.14.4000.120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60,8</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710"/>
        </w:trPr>
        <w:tc>
          <w:tcPr>
            <w:tcW w:w="3261" w:type="dxa"/>
            <w:tcBorders>
              <w:top w:val="nil"/>
              <w:left w:val="single" w:sz="4" w:space="0" w:color="auto"/>
              <w:bottom w:val="single" w:sz="4" w:space="0" w:color="auto"/>
              <w:right w:val="single" w:sz="4" w:space="0" w:color="auto"/>
            </w:tcBorders>
            <w:shd w:val="clear" w:color="auto" w:fill="auto"/>
            <w:hideMark/>
          </w:tcPr>
          <w:p w:rsidR="009814E9"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Доходы, получаемые </w:t>
            </w:r>
          </w:p>
          <w:p w:rsidR="009814E9"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в виде арендной платы, </w:t>
            </w:r>
          </w:p>
          <w:p w:rsidR="00CA4575"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а также средства от продажи права на заключение договоров аренды за земли, находящиеся в собственности муниципальных округов </w:t>
            </w:r>
          </w:p>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(за исключением земельных участков муниципальных бюджетных и автономных учреждений)</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487</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1.11.05024.14.0000.120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2 733,4</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170,1</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6,2</w:t>
            </w:r>
          </w:p>
        </w:tc>
      </w:tr>
      <w:tr w:rsidR="002B12A1" w:rsidRPr="002B12A1" w:rsidTr="009814E9">
        <w:trPr>
          <w:trHeight w:val="1445"/>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lastRenderedPageBreak/>
              <w:t>Доходы от сдачи в аренду имущества, составляющего казну муниципальных округов (за исключением земельных участков)</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487</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1.11.05074.14.0000.120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9 332,7</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716,0</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7,7</w:t>
            </w:r>
          </w:p>
        </w:tc>
      </w:tr>
      <w:tr w:rsidR="002B12A1" w:rsidRPr="002B12A1" w:rsidTr="009814E9">
        <w:trPr>
          <w:trHeight w:val="3380"/>
        </w:trPr>
        <w:tc>
          <w:tcPr>
            <w:tcW w:w="3261" w:type="dxa"/>
            <w:tcBorders>
              <w:top w:val="nil"/>
              <w:left w:val="single" w:sz="4" w:space="0" w:color="auto"/>
              <w:bottom w:val="single" w:sz="4" w:space="0" w:color="auto"/>
              <w:right w:val="single" w:sz="4" w:space="0" w:color="auto"/>
            </w:tcBorders>
            <w:shd w:val="clear" w:color="auto" w:fill="auto"/>
            <w:hideMark/>
          </w:tcPr>
          <w:p w:rsidR="009814E9"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Прочие поступления от использования имущества, находящегося в собственности муниципальных округов </w:t>
            </w:r>
          </w:p>
          <w:p w:rsidR="009814E9"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(за исключением имущества муниципальных бюджетных и автономных учреждений, </w:t>
            </w:r>
          </w:p>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а также имущества муниципальных унитарных предприятий, в том числе казенных)</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487</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1.11.09044.14.0000.120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14 499,3</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1 270,0</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8,8</w:t>
            </w:r>
          </w:p>
        </w:tc>
      </w:tr>
      <w:tr w:rsidR="002B12A1" w:rsidRPr="002B12A1" w:rsidTr="005A43BC">
        <w:trPr>
          <w:trHeight w:val="1182"/>
        </w:trPr>
        <w:tc>
          <w:tcPr>
            <w:tcW w:w="3261" w:type="dxa"/>
            <w:tcBorders>
              <w:top w:val="nil"/>
              <w:left w:val="single" w:sz="4" w:space="0" w:color="auto"/>
              <w:bottom w:val="single" w:sz="4" w:space="0" w:color="auto"/>
              <w:right w:val="single" w:sz="4" w:space="0" w:color="auto"/>
            </w:tcBorders>
            <w:shd w:val="clear" w:color="auto" w:fill="auto"/>
            <w:hideMark/>
          </w:tcPr>
          <w:p w:rsidR="009814E9"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округов, </w:t>
            </w:r>
          </w:p>
          <w:p w:rsidR="009814E9"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и на землях или земельных участках, государственная собственность на которые </w:t>
            </w:r>
          </w:p>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не разграничена</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487</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1.11.09080.14.0000.120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1 531,0</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217,7</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14,2</w:t>
            </w:r>
          </w:p>
        </w:tc>
      </w:tr>
      <w:tr w:rsidR="002B12A1" w:rsidRPr="002B12A1" w:rsidTr="009814E9">
        <w:trPr>
          <w:trHeight w:val="594"/>
        </w:trPr>
        <w:tc>
          <w:tcPr>
            <w:tcW w:w="3261" w:type="dxa"/>
            <w:tcBorders>
              <w:top w:val="nil"/>
              <w:left w:val="single" w:sz="4" w:space="0" w:color="auto"/>
              <w:bottom w:val="single" w:sz="4" w:space="0" w:color="auto"/>
              <w:right w:val="single" w:sz="4" w:space="0" w:color="auto"/>
            </w:tcBorders>
            <w:shd w:val="clear" w:color="auto" w:fill="auto"/>
            <w:hideMark/>
          </w:tcPr>
          <w:p w:rsidR="009814E9"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округов, </w:t>
            </w:r>
          </w:p>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и на землях или земельных участках, государственная </w:t>
            </w:r>
            <w:r w:rsidRPr="002B12A1">
              <w:rPr>
                <w:rFonts w:ascii="Times New Roman" w:eastAsia="Times New Roman" w:hAnsi="Times New Roman" w:cs="Times New Roman"/>
                <w:sz w:val="24"/>
                <w:szCs w:val="24"/>
                <w:lang w:eastAsia="ru-RU"/>
              </w:rPr>
              <w:lastRenderedPageBreak/>
              <w:t xml:space="preserve">собственность на которые </w:t>
            </w:r>
            <w:r w:rsidR="009814E9">
              <w:rPr>
                <w:rFonts w:ascii="Times New Roman" w:eastAsia="Times New Roman" w:hAnsi="Times New Roman" w:cs="Times New Roman"/>
                <w:sz w:val="24"/>
                <w:szCs w:val="24"/>
                <w:lang w:eastAsia="ru-RU"/>
              </w:rPr>
              <w:t xml:space="preserve">                   </w:t>
            </w:r>
            <w:r w:rsidRPr="002B12A1">
              <w:rPr>
                <w:rFonts w:ascii="Times New Roman" w:eastAsia="Times New Roman" w:hAnsi="Times New Roman" w:cs="Times New Roman"/>
                <w:sz w:val="24"/>
                <w:szCs w:val="24"/>
                <w:lang w:eastAsia="ru-RU"/>
              </w:rPr>
              <w:t>не разграничена</w:t>
            </w:r>
          </w:p>
        </w:tc>
        <w:tc>
          <w:tcPr>
            <w:tcW w:w="1090" w:type="dxa"/>
            <w:tcBorders>
              <w:top w:val="nil"/>
              <w:left w:val="nil"/>
              <w:bottom w:val="single" w:sz="4" w:space="0" w:color="auto"/>
              <w:right w:val="single" w:sz="4" w:space="0" w:color="auto"/>
            </w:tcBorders>
            <w:shd w:val="clear" w:color="auto" w:fill="auto"/>
            <w:vAlign w:val="bottom"/>
            <w:hideMark/>
          </w:tcPr>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487</w:t>
            </w:r>
          </w:p>
        </w:tc>
        <w:tc>
          <w:tcPr>
            <w:tcW w:w="2571" w:type="dxa"/>
            <w:tcBorders>
              <w:top w:val="nil"/>
              <w:left w:val="nil"/>
              <w:bottom w:val="single" w:sz="4" w:space="0" w:color="auto"/>
              <w:right w:val="single" w:sz="4" w:space="0" w:color="auto"/>
            </w:tcBorders>
            <w:shd w:val="clear" w:color="auto" w:fill="auto"/>
            <w:vAlign w:val="bottom"/>
            <w:hideMark/>
          </w:tcPr>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1.11.09080.14.4000.120</w:t>
            </w:r>
          </w:p>
        </w:tc>
        <w:tc>
          <w:tcPr>
            <w:tcW w:w="1442" w:type="dxa"/>
            <w:tcBorders>
              <w:top w:val="nil"/>
              <w:left w:val="nil"/>
              <w:bottom w:val="single" w:sz="4" w:space="0" w:color="auto"/>
              <w:right w:val="single" w:sz="4" w:space="0" w:color="auto"/>
            </w:tcBorders>
            <w:shd w:val="clear" w:color="auto" w:fill="auto"/>
            <w:vAlign w:val="bottom"/>
            <w:hideMark/>
          </w:tcPr>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334,5</w:t>
            </w:r>
          </w:p>
        </w:tc>
        <w:tc>
          <w:tcPr>
            <w:tcW w:w="862" w:type="dxa"/>
            <w:tcBorders>
              <w:top w:val="nil"/>
              <w:left w:val="nil"/>
              <w:bottom w:val="single" w:sz="4" w:space="0" w:color="auto"/>
              <w:right w:val="single" w:sz="4" w:space="0" w:color="auto"/>
            </w:tcBorders>
            <w:shd w:val="clear" w:color="auto" w:fill="auto"/>
            <w:noWrap/>
            <w:vAlign w:val="bottom"/>
            <w:hideMark/>
          </w:tcPr>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473"/>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lastRenderedPageBreak/>
              <w:t>Прочие доходы от оказания платных услуг (работ) получателями средств бюджетов муниципальных округов</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487</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1.13.01994.14.0000.130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12,7</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269"/>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Прочие доходы от компенсации затрат бюджетов муниципальных округов</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487</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1.13.02994.14.0000.130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3 099,4</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136,3</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4,4</w:t>
            </w:r>
          </w:p>
        </w:tc>
      </w:tr>
      <w:tr w:rsidR="002B12A1" w:rsidRPr="002B12A1" w:rsidTr="005A43BC">
        <w:trPr>
          <w:trHeight w:val="946"/>
        </w:trPr>
        <w:tc>
          <w:tcPr>
            <w:tcW w:w="3261" w:type="dxa"/>
            <w:tcBorders>
              <w:top w:val="nil"/>
              <w:left w:val="single" w:sz="4" w:space="0" w:color="auto"/>
              <w:bottom w:val="single" w:sz="4" w:space="0" w:color="auto"/>
              <w:right w:val="single" w:sz="4" w:space="0" w:color="auto"/>
            </w:tcBorders>
            <w:shd w:val="clear" w:color="auto" w:fill="auto"/>
            <w:hideMark/>
          </w:tcPr>
          <w:p w:rsidR="009814E9"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Доходы от реализации имущества, находящегося в оперативном управлении учреждений, находящихся в ведении органов управления муниципальных округов </w:t>
            </w:r>
          </w:p>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487</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1.14.02042.14.0000.440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44,4</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44,4</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100,0</w:t>
            </w:r>
          </w:p>
        </w:tc>
      </w:tr>
      <w:tr w:rsidR="002B12A1" w:rsidRPr="002B12A1" w:rsidTr="005A43BC">
        <w:trPr>
          <w:trHeight w:val="473"/>
        </w:trPr>
        <w:tc>
          <w:tcPr>
            <w:tcW w:w="3261" w:type="dxa"/>
            <w:tcBorders>
              <w:top w:val="nil"/>
              <w:left w:val="single" w:sz="4" w:space="0" w:color="auto"/>
              <w:bottom w:val="single" w:sz="4" w:space="0" w:color="auto"/>
              <w:right w:val="single" w:sz="4" w:space="0" w:color="auto"/>
            </w:tcBorders>
            <w:shd w:val="clear" w:color="auto" w:fill="auto"/>
            <w:hideMark/>
          </w:tcPr>
          <w:p w:rsidR="009814E9"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Доходы от продажи земельных участков, государственная собственность на которые </w:t>
            </w:r>
          </w:p>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не разграничена и которые расположены в границах муниципальных округов</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487</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1.14.06012.14.0000.430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3 500,0</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2 133,8</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61,0</w:t>
            </w:r>
          </w:p>
        </w:tc>
      </w:tr>
      <w:tr w:rsidR="002B12A1" w:rsidRPr="002B12A1" w:rsidTr="005A43BC">
        <w:trPr>
          <w:trHeight w:val="946"/>
        </w:trPr>
        <w:tc>
          <w:tcPr>
            <w:tcW w:w="3261" w:type="dxa"/>
            <w:tcBorders>
              <w:top w:val="nil"/>
              <w:left w:val="single" w:sz="4" w:space="0" w:color="auto"/>
              <w:bottom w:val="single" w:sz="4" w:space="0" w:color="auto"/>
              <w:right w:val="single" w:sz="4" w:space="0" w:color="auto"/>
            </w:tcBorders>
            <w:shd w:val="clear" w:color="auto" w:fill="auto"/>
            <w:hideMark/>
          </w:tcPr>
          <w:p w:rsidR="009814E9"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Плата за увеличение площади земельных участков, находящихся </w:t>
            </w:r>
            <w:r w:rsidR="00C029E1">
              <w:rPr>
                <w:rFonts w:ascii="Times New Roman" w:eastAsia="Times New Roman" w:hAnsi="Times New Roman" w:cs="Times New Roman"/>
                <w:sz w:val="24"/>
                <w:szCs w:val="24"/>
                <w:lang w:eastAsia="ru-RU"/>
              </w:rPr>
              <w:t xml:space="preserve">                 </w:t>
            </w:r>
            <w:r w:rsidRPr="002B12A1">
              <w:rPr>
                <w:rFonts w:ascii="Times New Roman" w:eastAsia="Times New Roman" w:hAnsi="Times New Roman" w:cs="Times New Roman"/>
                <w:sz w:val="24"/>
                <w:szCs w:val="24"/>
                <w:lang w:eastAsia="ru-RU"/>
              </w:rPr>
              <w:t xml:space="preserve">в частной </w:t>
            </w:r>
            <w:proofErr w:type="gramStart"/>
            <w:r w:rsidRPr="002B12A1">
              <w:rPr>
                <w:rFonts w:ascii="Times New Roman" w:eastAsia="Times New Roman" w:hAnsi="Times New Roman" w:cs="Times New Roman"/>
                <w:sz w:val="24"/>
                <w:szCs w:val="24"/>
                <w:lang w:eastAsia="ru-RU"/>
              </w:rPr>
              <w:t xml:space="preserve">собственности, </w:t>
            </w:r>
            <w:r w:rsidR="00C029E1">
              <w:rPr>
                <w:rFonts w:ascii="Times New Roman" w:eastAsia="Times New Roman" w:hAnsi="Times New Roman" w:cs="Times New Roman"/>
                <w:sz w:val="24"/>
                <w:szCs w:val="24"/>
                <w:lang w:eastAsia="ru-RU"/>
              </w:rPr>
              <w:t xml:space="preserve">  </w:t>
            </w:r>
            <w:proofErr w:type="gramEnd"/>
            <w:r w:rsidR="00C029E1">
              <w:rPr>
                <w:rFonts w:ascii="Times New Roman" w:eastAsia="Times New Roman" w:hAnsi="Times New Roman" w:cs="Times New Roman"/>
                <w:sz w:val="24"/>
                <w:szCs w:val="24"/>
                <w:lang w:eastAsia="ru-RU"/>
              </w:rPr>
              <w:t xml:space="preserve">                 </w:t>
            </w:r>
            <w:r w:rsidRPr="002B12A1">
              <w:rPr>
                <w:rFonts w:ascii="Times New Roman" w:eastAsia="Times New Roman" w:hAnsi="Times New Roman" w:cs="Times New Roman"/>
                <w:sz w:val="24"/>
                <w:szCs w:val="24"/>
                <w:lang w:eastAsia="ru-RU"/>
              </w:rPr>
              <w:t xml:space="preserve">в результате перераспределения таких земельных участков и земель (или) земельных участков, государственная собственность на которые </w:t>
            </w:r>
          </w:p>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не разграничена и которые расположены в границах муниципальных округов</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487</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1.14.06312.14.0000.430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6 000,0</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4 835,2</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80,6</w:t>
            </w:r>
          </w:p>
        </w:tc>
      </w:tr>
      <w:tr w:rsidR="002B12A1" w:rsidRPr="002B12A1" w:rsidTr="005A43BC">
        <w:trPr>
          <w:trHeight w:val="473"/>
        </w:trPr>
        <w:tc>
          <w:tcPr>
            <w:tcW w:w="3261" w:type="dxa"/>
            <w:tcBorders>
              <w:top w:val="nil"/>
              <w:left w:val="single" w:sz="4" w:space="0" w:color="auto"/>
              <w:bottom w:val="single" w:sz="4" w:space="0" w:color="auto"/>
              <w:right w:val="single" w:sz="4" w:space="0" w:color="auto"/>
            </w:tcBorders>
            <w:shd w:val="clear" w:color="auto" w:fill="auto"/>
            <w:hideMark/>
          </w:tcPr>
          <w:p w:rsidR="009814E9"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Доходы от приватизации имущества, находящегося </w:t>
            </w:r>
          </w:p>
          <w:p w:rsidR="009814E9"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в собственности муниципальных округов, </w:t>
            </w:r>
          </w:p>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lastRenderedPageBreak/>
              <w:t>в части приватизации нефинансовых активов имущества казны</w:t>
            </w:r>
          </w:p>
        </w:tc>
        <w:tc>
          <w:tcPr>
            <w:tcW w:w="1090" w:type="dxa"/>
            <w:tcBorders>
              <w:top w:val="nil"/>
              <w:left w:val="nil"/>
              <w:bottom w:val="single" w:sz="4" w:space="0" w:color="auto"/>
              <w:right w:val="single" w:sz="4" w:space="0" w:color="auto"/>
            </w:tcBorders>
            <w:shd w:val="clear" w:color="auto" w:fill="auto"/>
            <w:vAlign w:val="bottom"/>
            <w:hideMark/>
          </w:tcPr>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487</w:t>
            </w:r>
          </w:p>
        </w:tc>
        <w:tc>
          <w:tcPr>
            <w:tcW w:w="2571" w:type="dxa"/>
            <w:tcBorders>
              <w:top w:val="nil"/>
              <w:left w:val="nil"/>
              <w:bottom w:val="single" w:sz="4" w:space="0" w:color="auto"/>
              <w:right w:val="single" w:sz="4" w:space="0" w:color="auto"/>
            </w:tcBorders>
            <w:shd w:val="clear" w:color="auto" w:fill="auto"/>
            <w:vAlign w:val="bottom"/>
            <w:hideMark/>
          </w:tcPr>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1.14.13040.14.0000.410</w:t>
            </w:r>
          </w:p>
        </w:tc>
        <w:tc>
          <w:tcPr>
            <w:tcW w:w="1442" w:type="dxa"/>
            <w:tcBorders>
              <w:top w:val="nil"/>
              <w:left w:val="nil"/>
              <w:bottom w:val="single" w:sz="4" w:space="0" w:color="auto"/>
              <w:right w:val="single" w:sz="4" w:space="0" w:color="auto"/>
            </w:tcBorders>
            <w:shd w:val="clear" w:color="auto" w:fill="auto"/>
            <w:vAlign w:val="bottom"/>
            <w:hideMark/>
          </w:tcPr>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2 359,8</w:t>
            </w:r>
          </w:p>
        </w:tc>
        <w:tc>
          <w:tcPr>
            <w:tcW w:w="1406" w:type="dxa"/>
            <w:tcBorders>
              <w:top w:val="nil"/>
              <w:left w:val="nil"/>
              <w:bottom w:val="single" w:sz="4" w:space="0" w:color="auto"/>
              <w:right w:val="single" w:sz="4" w:space="0" w:color="auto"/>
            </w:tcBorders>
            <w:shd w:val="clear" w:color="auto" w:fill="auto"/>
            <w:vAlign w:val="bottom"/>
            <w:hideMark/>
          </w:tcPr>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-2 550,3</w:t>
            </w:r>
          </w:p>
        </w:tc>
        <w:tc>
          <w:tcPr>
            <w:tcW w:w="862" w:type="dxa"/>
            <w:tcBorders>
              <w:top w:val="nil"/>
              <w:left w:val="nil"/>
              <w:bottom w:val="single" w:sz="4" w:space="0" w:color="auto"/>
              <w:right w:val="single" w:sz="4" w:space="0" w:color="auto"/>
            </w:tcBorders>
            <w:shd w:val="clear" w:color="auto" w:fill="auto"/>
            <w:noWrap/>
            <w:vAlign w:val="bottom"/>
            <w:hideMark/>
          </w:tcPr>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-108,1</w:t>
            </w:r>
          </w:p>
        </w:tc>
      </w:tr>
      <w:tr w:rsidR="002B12A1" w:rsidRPr="002B12A1" w:rsidTr="005A43BC">
        <w:trPr>
          <w:trHeight w:val="473"/>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lastRenderedPageBreak/>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487</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1.16.02020.02.0000.140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2 381,1</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526,3</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22,1</w:t>
            </w:r>
          </w:p>
        </w:tc>
      </w:tr>
      <w:tr w:rsidR="002B12A1" w:rsidRPr="002B12A1" w:rsidTr="005A43BC">
        <w:trPr>
          <w:trHeight w:val="473"/>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487</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1.16.02020.02.4000.140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9,0</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710"/>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округа</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487</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1.16.07010.14.0000.140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1 400,0</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103,8</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7,4</w:t>
            </w:r>
          </w:p>
        </w:tc>
      </w:tr>
      <w:tr w:rsidR="002B12A1" w:rsidRPr="002B12A1" w:rsidTr="005A43BC">
        <w:trPr>
          <w:trHeight w:val="710"/>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округа</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487</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1.16.07090.14.0000.140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258,0</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710"/>
        </w:trPr>
        <w:tc>
          <w:tcPr>
            <w:tcW w:w="3261" w:type="dxa"/>
            <w:tcBorders>
              <w:top w:val="nil"/>
              <w:left w:val="single" w:sz="4" w:space="0" w:color="auto"/>
              <w:bottom w:val="single" w:sz="4" w:space="0" w:color="auto"/>
              <w:right w:val="single" w:sz="4" w:space="0" w:color="auto"/>
            </w:tcBorders>
            <w:shd w:val="clear" w:color="auto" w:fill="auto"/>
            <w:hideMark/>
          </w:tcPr>
          <w:p w:rsidR="009814E9"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Прочее возмещение ущерба, причиненного муниципальному имуществу муниципального округа </w:t>
            </w:r>
          </w:p>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(за исключением имущества, закрепленного за муниципальными </w:t>
            </w:r>
            <w:r w:rsidRPr="002B12A1">
              <w:rPr>
                <w:rFonts w:ascii="Times New Roman" w:eastAsia="Times New Roman" w:hAnsi="Times New Roman" w:cs="Times New Roman"/>
                <w:sz w:val="24"/>
                <w:szCs w:val="24"/>
                <w:lang w:eastAsia="ru-RU"/>
              </w:rPr>
              <w:lastRenderedPageBreak/>
              <w:t>бюджетными (автономными) учреждениями, унитарными предприятиями)</w:t>
            </w:r>
          </w:p>
        </w:tc>
        <w:tc>
          <w:tcPr>
            <w:tcW w:w="1090" w:type="dxa"/>
            <w:tcBorders>
              <w:top w:val="nil"/>
              <w:left w:val="nil"/>
              <w:bottom w:val="single" w:sz="4" w:space="0" w:color="auto"/>
              <w:right w:val="single" w:sz="4" w:space="0" w:color="auto"/>
            </w:tcBorders>
            <w:shd w:val="clear" w:color="auto" w:fill="auto"/>
            <w:vAlign w:val="bottom"/>
            <w:hideMark/>
          </w:tcPr>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487</w:t>
            </w:r>
          </w:p>
        </w:tc>
        <w:tc>
          <w:tcPr>
            <w:tcW w:w="2571" w:type="dxa"/>
            <w:tcBorders>
              <w:top w:val="nil"/>
              <w:left w:val="nil"/>
              <w:bottom w:val="single" w:sz="4" w:space="0" w:color="auto"/>
              <w:right w:val="single" w:sz="4" w:space="0" w:color="auto"/>
            </w:tcBorders>
            <w:shd w:val="clear" w:color="auto" w:fill="auto"/>
            <w:vAlign w:val="bottom"/>
            <w:hideMark/>
          </w:tcPr>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1.16.10032.14.0000.140</w:t>
            </w:r>
          </w:p>
        </w:tc>
        <w:tc>
          <w:tcPr>
            <w:tcW w:w="1442" w:type="dxa"/>
            <w:tcBorders>
              <w:top w:val="nil"/>
              <w:left w:val="nil"/>
              <w:bottom w:val="single" w:sz="4" w:space="0" w:color="auto"/>
              <w:right w:val="single" w:sz="4" w:space="0" w:color="auto"/>
            </w:tcBorders>
            <w:shd w:val="clear" w:color="auto" w:fill="auto"/>
            <w:vAlign w:val="bottom"/>
            <w:hideMark/>
          </w:tcPr>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8 779,1</w:t>
            </w:r>
          </w:p>
        </w:tc>
        <w:tc>
          <w:tcPr>
            <w:tcW w:w="1406" w:type="dxa"/>
            <w:tcBorders>
              <w:top w:val="nil"/>
              <w:left w:val="nil"/>
              <w:bottom w:val="single" w:sz="4" w:space="0" w:color="auto"/>
              <w:right w:val="single" w:sz="4" w:space="0" w:color="auto"/>
            </w:tcBorders>
            <w:shd w:val="clear" w:color="auto" w:fill="auto"/>
            <w:vAlign w:val="bottom"/>
            <w:hideMark/>
          </w:tcPr>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7 506,3</w:t>
            </w:r>
          </w:p>
        </w:tc>
        <w:tc>
          <w:tcPr>
            <w:tcW w:w="862" w:type="dxa"/>
            <w:tcBorders>
              <w:top w:val="nil"/>
              <w:left w:val="nil"/>
              <w:bottom w:val="single" w:sz="4" w:space="0" w:color="auto"/>
              <w:right w:val="single" w:sz="4" w:space="0" w:color="auto"/>
            </w:tcBorders>
            <w:shd w:val="clear" w:color="auto" w:fill="auto"/>
            <w:noWrap/>
            <w:vAlign w:val="bottom"/>
            <w:hideMark/>
          </w:tcPr>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9814E9" w:rsidRDefault="009814E9"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85,5</w:t>
            </w:r>
          </w:p>
        </w:tc>
      </w:tr>
      <w:tr w:rsidR="002B12A1" w:rsidRPr="002B12A1" w:rsidTr="005A43BC">
        <w:trPr>
          <w:trHeight w:val="269"/>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lastRenderedPageBreak/>
              <w:t>Невыясненные поступления, зачисляемые в бюджеты муниципальных округов</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487</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1.17.01040.14.0000.180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7,2</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269"/>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Инициативные платежи, зачисляемые в бюджеты муниципальных округов</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487</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1.17.15020.14.0000.150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1 342,7</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843,0</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62,8</w:t>
            </w:r>
          </w:p>
        </w:tc>
      </w:tr>
      <w:tr w:rsidR="002B12A1" w:rsidRPr="002B12A1" w:rsidTr="005A43BC">
        <w:trPr>
          <w:trHeight w:val="473"/>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Субсидии на приобретение жилых помещений для предоставления гражданам, утратившим жилые помещения в результате пожара, по договорам социального найма</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487</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2.02.20077.14.0220.150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6 163,9</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6 163,9</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100,0</w:t>
            </w:r>
          </w:p>
        </w:tc>
      </w:tr>
      <w:tr w:rsidR="002B12A1" w:rsidRPr="002B12A1" w:rsidTr="005A43BC">
        <w:trPr>
          <w:trHeight w:val="473"/>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9814E9">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Субсидии на реализацию программы комплексного развития молодежной политики в субъектах Российской Федерации </w:t>
            </w:r>
            <w:r w:rsidR="009814E9">
              <w:rPr>
                <w:rFonts w:ascii="Times New Roman" w:eastAsia="Times New Roman" w:hAnsi="Times New Roman" w:cs="Times New Roman"/>
                <w:sz w:val="24"/>
                <w:szCs w:val="24"/>
                <w:lang w:eastAsia="ru-RU"/>
              </w:rPr>
              <w:t>«</w:t>
            </w:r>
            <w:r w:rsidRPr="002B12A1">
              <w:rPr>
                <w:rFonts w:ascii="Times New Roman" w:eastAsia="Times New Roman" w:hAnsi="Times New Roman" w:cs="Times New Roman"/>
                <w:sz w:val="24"/>
                <w:szCs w:val="24"/>
                <w:lang w:eastAsia="ru-RU"/>
              </w:rPr>
              <w:t>Регион для молодых</w:t>
            </w:r>
            <w:r w:rsidR="009814E9">
              <w:rPr>
                <w:rFonts w:ascii="Times New Roman" w:eastAsia="Times New Roman" w:hAnsi="Times New Roman" w:cs="Times New Roman"/>
                <w:sz w:val="24"/>
                <w:szCs w:val="24"/>
                <w:lang w:eastAsia="ru-RU"/>
              </w:rPr>
              <w:t>»</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487</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2.02.25116.14.0220.150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1 032,6</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473"/>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9814E9">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Субсидии на реализацию программы комплексного развития молодежной политики в субъектах Российской Федерации </w:t>
            </w:r>
            <w:r w:rsidR="009814E9">
              <w:rPr>
                <w:rFonts w:ascii="Times New Roman" w:eastAsia="Times New Roman" w:hAnsi="Times New Roman" w:cs="Times New Roman"/>
                <w:sz w:val="24"/>
                <w:szCs w:val="24"/>
                <w:lang w:eastAsia="ru-RU"/>
              </w:rPr>
              <w:t>«</w:t>
            </w:r>
            <w:r w:rsidRPr="002B12A1">
              <w:rPr>
                <w:rFonts w:ascii="Times New Roman" w:eastAsia="Times New Roman" w:hAnsi="Times New Roman" w:cs="Times New Roman"/>
                <w:sz w:val="24"/>
                <w:szCs w:val="24"/>
                <w:lang w:eastAsia="ru-RU"/>
              </w:rPr>
              <w:t>Регион для молодых</w:t>
            </w:r>
            <w:r w:rsidR="009814E9">
              <w:rPr>
                <w:rFonts w:ascii="Times New Roman" w:eastAsia="Times New Roman" w:hAnsi="Times New Roman" w:cs="Times New Roman"/>
                <w:sz w:val="24"/>
                <w:szCs w:val="24"/>
                <w:lang w:eastAsia="ru-RU"/>
              </w:rPr>
              <w:t>»</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487</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2.02.25116.14.0110.150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16 178,0</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9814E9">
        <w:trPr>
          <w:trHeight w:val="2024"/>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Субсидии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487</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2.02.25555.14.0110.150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13 854,1</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9814E9">
        <w:trPr>
          <w:trHeight w:val="1969"/>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Субсидии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487</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2.02.25555.14.0220.150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884,3</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269"/>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Субсидии на реализацию мероприятий по благоустройству сельских территорий</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487</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2.02.25576.14.0110.150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2 438,9</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269"/>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lastRenderedPageBreak/>
              <w:t>Субсидии на реализацию мероприятий по благоустройству сельских территорий</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487</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2.02.25576.14.0220.150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155,7</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269"/>
        </w:trPr>
        <w:tc>
          <w:tcPr>
            <w:tcW w:w="3261" w:type="dxa"/>
            <w:tcBorders>
              <w:top w:val="nil"/>
              <w:left w:val="single" w:sz="4" w:space="0" w:color="auto"/>
              <w:bottom w:val="single" w:sz="4" w:space="0" w:color="auto"/>
              <w:right w:val="single" w:sz="4" w:space="0" w:color="auto"/>
            </w:tcBorders>
            <w:shd w:val="clear" w:color="auto" w:fill="auto"/>
            <w:hideMark/>
          </w:tcPr>
          <w:p w:rsidR="00206700"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Субсидии на реализацию проекта инициативного бюджетирования </w:t>
            </w:r>
          </w:p>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«Вам решать!»</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487</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2.02.29999.14.0220.150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34 551,3</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473"/>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Субсидии на оказание частичной финансовой поддержки окружных печатных средств массовой информации</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487</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2.02.29999.14.0220.150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3 812,7</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557,7</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14,6</w:t>
            </w:r>
          </w:p>
        </w:tc>
      </w:tr>
      <w:tr w:rsidR="002B12A1" w:rsidRPr="002B12A1" w:rsidTr="005A43BC">
        <w:trPr>
          <w:trHeight w:val="473"/>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Субсидии на организацию празднования памятных дат муниципальных образований Нижегородской области</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487</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2.02.29999.14.0220.150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8 039,4</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269"/>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Субсидии на создание (обустройство) контейнерных площадок</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487</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2.02.29999.14.0220.150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1 106,6</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269"/>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Субсидии на приобретение контейнеров и (или) бункеров</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487</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2.02.29999.14.0220.150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292,1</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269"/>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Субсидии на обеспечение командирования спортсменов до 18 лет</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487</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2.02.29999.14.0220.150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1 142,3</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269"/>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Субсидии на реализацию мероприятий по благоустройству сельских территорий</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487</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2.02.29999.14.0220.150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310,4</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473"/>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Субвенции на осуществление полномочий по организации мероприятий при осуществлении деятельности по обращению с животными без владельцев</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487</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2.02.30024.14.0220.150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744,6</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186,1</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25,0</w:t>
            </w:r>
          </w:p>
        </w:tc>
      </w:tr>
      <w:tr w:rsidR="002B12A1" w:rsidRPr="002B12A1" w:rsidTr="005A43BC">
        <w:trPr>
          <w:trHeight w:val="1419"/>
        </w:trPr>
        <w:tc>
          <w:tcPr>
            <w:tcW w:w="3261" w:type="dxa"/>
            <w:tcBorders>
              <w:top w:val="nil"/>
              <w:left w:val="single" w:sz="4" w:space="0" w:color="auto"/>
              <w:bottom w:val="single" w:sz="4" w:space="0" w:color="auto"/>
              <w:right w:val="single" w:sz="4" w:space="0" w:color="auto"/>
            </w:tcBorders>
            <w:shd w:val="clear" w:color="auto" w:fill="auto"/>
            <w:hideMark/>
          </w:tcPr>
          <w:p w:rsidR="00206700"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Субсидии на проведение ремонта жилых помещений, собственниками которых являются дети-сироты и дети, оставшиеся без попечения родителей, </w:t>
            </w:r>
          </w:p>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 xml:space="preserve">а также лица из числа детей-сирот и детей, оставшихся без попечения родителей, а также лица, право на ремонт жилых помещений которых сохранено </w:t>
            </w:r>
            <w:r w:rsidRPr="002B12A1">
              <w:rPr>
                <w:rFonts w:ascii="Times New Roman" w:eastAsia="Times New Roman" w:hAnsi="Times New Roman" w:cs="Times New Roman"/>
                <w:sz w:val="24"/>
                <w:szCs w:val="24"/>
                <w:lang w:eastAsia="ru-RU"/>
              </w:rPr>
              <w:lastRenderedPageBreak/>
              <w:t>законодательством Нижегородской области, либо жилых помещений государственного жилищного фонда, право пользования которыми за ними сохранено, в целях обеспечения надлежащего санитарного и технического состояния этих жилых помещений</w:t>
            </w:r>
          </w:p>
        </w:tc>
        <w:tc>
          <w:tcPr>
            <w:tcW w:w="1090" w:type="dxa"/>
            <w:tcBorders>
              <w:top w:val="nil"/>
              <w:left w:val="nil"/>
              <w:bottom w:val="single" w:sz="4" w:space="0" w:color="auto"/>
              <w:right w:val="single" w:sz="4" w:space="0" w:color="auto"/>
            </w:tcBorders>
            <w:shd w:val="clear" w:color="auto" w:fill="auto"/>
            <w:vAlign w:val="bottom"/>
            <w:hideMark/>
          </w:tcPr>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487</w:t>
            </w:r>
          </w:p>
        </w:tc>
        <w:tc>
          <w:tcPr>
            <w:tcW w:w="2571" w:type="dxa"/>
            <w:tcBorders>
              <w:top w:val="nil"/>
              <w:left w:val="nil"/>
              <w:bottom w:val="single" w:sz="4" w:space="0" w:color="auto"/>
              <w:right w:val="single" w:sz="4" w:space="0" w:color="auto"/>
            </w:tcBorders>
            <w:shd w:val="clear" w:color="auto" w:fill="auto"/>
            <w:vAlign w:val="bottom"/>
            <w:hideMark/>
          </w:tcPr>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2.02.30024.14.0220.150</w:t>
            </w:r>
          </w:p>
        </w:tc>
        <w:tc>
          <w:tcPr>
            <w:tcW w:w="1442" w:type="dxa"/>
            <w:tcBorders>
              <w:top w:val="nil"/>
              <w:left w:val="nil"/>
              <w:bottom w:val="single" w:sz="4" w:space="0" w:color="auto"/>
              <w:right w:val="single" w:sz="4" w:space="0" w:color="auto"/>
            </w:tcBorders>
            <w:shd w:val="clear" w:color="auto" w:fill="auto"/>
            <w:vAlign w:val="bottom"/>
            <w:hideMark/>
          </w:tcPr>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516,2</w:t>
            </w:r>
          </w:p>
        </w:tc>
        <w:tc>
          <w:tcPr>
            <w:tcW w:w="1406" w:type="dxa"/>
            <w:tcBorders>
              <w:top w:val="nil"/>
              <w:left w:val="nil"/>
              <w:bottom w:val="single" w:sz="4" w:space="0" w:color="auto"/>
              <w:right w:val="single" w:sz="4" w:space="0" w:color="auto"/>
            </w:tcBorders>
            <w:shd w:val="clear" w:color="auto" w:fill="auto"/>
            <w:vAlign w:val="bottom"/>
            <w:hideMark/>
          </w:tcPr>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862" w:type="dxa"/>
            <w:tcBorders>
              <w:top w:val="nil"/>
              <w:left w:val="nil"/>
              <w:bottom w:val="single" w:sz="4" w:space="0" w:color="auto"/>
              <w:right w:val="single" w:sz="4" w:space="0" w:color="auto"/>
            </w:tcBorders>
            <w:shd w:val="clear" w:color="auto" w:fill="auto"/>
            <w:noWrap/>
            <w:vAlign w:val="bottom"/>
            <w:hideMark/>
          </w:tcPr>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06700" w:rsidRDefault="00206700" w:rsidP="002B12A1">
            <w:pPr>
              <w:spacing w:after="0" w:line="240" w:lineRule="auto"/>
              <w:jc w:val="center"/>
              <w:outlineLvl w:val="0"/>
              <w:rPr>
                <w:rFonts w:ascii="Times New Roman" w:eastAsia="Times New Roman" w:hAnsi="Times New Roman" w:cs="Times New Roman"/>
                <w:sz w:val="24"/>
                <w:szCs w:val="24"/>
                <w:lang w:eastAsia="ru-RU"/>
              </w:rPr>
            </w:pPr>
          </w:p>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473"/>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lastRenderedPageBreak/>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487</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2.02.35082.14.0110.150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12 122,4</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5 348,0</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44,1</w:t>
            </w:r>
          </w:p>
        </w:tc>
      </w:tr>
      <w:tr w:rsidR="002B12A1" w:rsidRPr="002B12A1" w:rsidTr="005A43BC">
        <w:trPr>
          <w:trHeight w:val="473"/>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487</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2.02.35082.14.0220.150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52 407,6</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946"/>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487</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2.02.35120.14.0110.150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139,6</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139,6</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100,0</w:t>
            </w:r>
          </w:p>
        </w:tc>
      </w:tr>
      <w:tr w:rsidR="002B12A1" w:rsidRPr="002B12A1" w:rsidTr="005A43BC">
        <w:trPr>
          <w:trHeight w:val="710"/>
        </w:trPr>
        <w:tc>
          <w:tcPr>
            <w:tcW w:w="3261" w:type="dxa"/>
            <w:tcBorders>
              <w:top w:val="nil"/>
              <w:left w:val="single" w:sz="4" w:space="0" w:color="auto"/>
              <w:bottom w:val="single" w:sz="4" w:space="0" w:color="auto"/>
              <w:right w:val="single" w:sz="4" w:space="0" w:color="auto"/>
            </w:tcBorders>
            <w:shd w:val="clear" w:color="auto" w:fill="auto"/>
            <w:hideMark/>
          </w:tcPr>
          <w:p w:rsidR="00206700" w:rsidRDefault="002B12A1" w:rsidP="00206700">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Субвенции на обеспечение жильем отдельных категорий граждан, установленных Федеральным законом о</w:t>
            </w:r>
            <w:r w:rsidR="00206700">
              <w:rPr>
                <w:rFonts w:ascii="Times New Roman" w:eastAsia="Times New Roman" w:hAnsi="Times New Roman" w:cs="Times New Roman"/>
                <w:sz w:val="24"/>
                <w:szCs w:val="24"/>
                <w:lang w:eastAsia="ru-RU"/>
              </w:rPr>
              <w:t xml:space="preserve">т </w:t>
            </w:r>
          </w:p>
          <w:p w:rsidR="00206700" w:rsidRDefault="00206700" w:rsidP="00206700">
            <w:pPr>
              <w:spacing w:after="0" w:line="240" w:lineRule="auto"/>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24 ноября 1995 года </w:t>
            </w:r>
          </w:p>
          <w:p w:rsidR="002B12A1" w:rsidRPr="002B12A1" w:rsidRDefault="00206700" w:rsidP="00206700">
            <w:pPr>
              <w:spacing w:after="0" w:line="240" w:lineRule="auto"/>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№181-ФЗ «</w:t>
            </w:r>
            <w:r w:rsidR="002B12A1" w:rsidRPr="002B12A1">
              <w:rPr>
                <w:rFonts w:ascii="Times New Roman" w:eastAsia="Times New Roman" w:hAnsi="Times New Roman" w:cs="Times New Roman"/>
                <w:sz w:val="24"/>
                <w:szCs w:val="24"/>
                <w:lang w:eastAsia="ru-RU"/>
              </w:rPr>
              <w:t>О социальной защите инвалидов в Российской Федерации</w:t>
            </w:r>
            <w:r>
              <w:rPr>
                <w:rFonts w:ascii="Times New Roman" w:eastAsia="Times New Roman" w:hAnsi="Times New Roman" w:cs="Times New Roman"/>
                <w:sz w:val="24"/>
                <w:szCs w:val="24"/>
                <w:lang w:eastAsia="ru-RU"/>
              </w:rPr>
              <w:t>»</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487</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2.02.35176.14.0110.150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4 744,3</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269"/>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lastRenderedPageBreak/>
              <w:t>Иные межбюджетные трансферты на ликвидацию свалок промышленных отходов</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487</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2.02.49999.14.0220.150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57 199,8</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473"/>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Поступления от денежных пожертвований, предоставляемых негосударственными организациями получателям средств бюджетов муниципальных округов</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487</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2.04.04020.14.0000.150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2 460,0</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3 660,0</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148,8</w:t>
            </w:r>
          </w:p>
        </w:tc>
      </w:tr>
      <w:tr w:rsidR="002B12A1" w:rsidRPr="002B12A1" w:rsidTr="005A43BC">
        <w:trPr>
          <w:trHeight w:val="473"/>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Поступления от денежных пожертвований, предоставляемых физическими лицами получателям средств бюджетов муниципальных округов</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487</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2.07.04020.14.0000.150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200,0</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473"/>
        </w:trPr>
        <w:tc>
          <w:tcPr>
            <w:tcW w:w="3261" w:type="dxa"/>
            <w:tcBorders>
              <w:top w:val="nil"/>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Доходы бюджетов муниципальных округов от возврата бюджетными учреждениями остатков субсидий прошлых лет</w:t>
            </w:r>
          </w:p>
        </w:tc>
        <w:tc>
          <w:tcPr>
            <w:tcW w:w="1090"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487</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2.18.04010.14.0000.150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0,1</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0,0</w:t>
            </w:r>
          </w:p>
        </w:tc>
      </w:tr>
      <w:tr w:rsidR="002B12A1" w:rsidRPr="002B12A1" w:rsidTr="005A43BC">
        <w:trPr>
          <w:trHeight w:val="473"/>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2B12A1" w:rsidRPr="002B12A1" w:rsidRDefault="002B12A1" w:rsidP="002B12A1">
            <w:pPr>
              <w:spacing w:after="0" w:line="240" w:lineRule="auto"/>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1090" w:type="dxa"/>
            <w:tcBorders>
              <w:top w:val="nil"/>
              <w:left w:val="single" w:sz="4" w:space="0" w:color="auto"/>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487</w:t>
            </w:r>
          </w:p>
        </w:tc>
        <w:tc>
          <w:tcPr>
            <w:tcW w:w="2571"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2.19.60010.14.0000.150</w:t>
            </w:r>
          </w:p>
        </w:tc>
        <w:tc>
          <w:tcPr>
            <w:tcW w:w="1442"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-957,0</w:t>
            </w:r>
          </w:p>
        </w:tc>
        <w:tc>
          <w:tcPr>
            <w:tcW w:w="1406" w:type="dxa"/>
            <w:tcBorders>
              <w:top w:val="nil"/>
              <w:left w:val="nil"/>
              <w:bottom w:val="single" w:sz="4" w:space="0" w:color="auto"/>
              <w:right w:val="single" w:sz="4" w:space="0" w:color="auto"/>
            </w:tcBorders>
            <w:shd w:val="clear" w:color="auto" w:fill="auto"/>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-957,0</w:t>
            </w:r>
          </w:p>
        </w:tc>
        <w:tc>
          <w:tcPr>
            <w:tcW w:w="862" w:type="dxa"/>
            <w:tcBorders>
              <w:top w:val="nil"/>
              <w:left w:val="nil"/>
              <w:bottom w:val="single" w:sz="4" w:space="0" w:color="auto"/>
              <w:right w:val="single" w:sz="4" w:space="0" w:color="auto"/>
            </w:tcBorders>
            <w:shd w:val="clear" w:color="auto" w:fill="auto"/>
            <w:noWrap/>
            <w:vAlign w:val="bottom"/>
            <w:hideMark/>
          </w:tcPr>
          <w:p w:rsidR="002B12A1" w:rsidRPr="002B12A1" w:rsidRDefault="002B12A1" w:rsidP="002B12A1">
            <w:pPr>
              <w:spacing w:after="0" w:line="240" w:lineRule="auto"/>
              <w:jc w:val="center"/>
              <w:outlineLvl w:val="0"/>
              <w:rPr>
                <w:rFonts w:ascii="Times New Roman" w:eastAsia="Times New Roman" w:hAnsi="Times New Roman" w:cs="Times New Roman"/>
                <w:sz w:val="24"/>
                <w:szCs w:val="24"/>
                <w:lang w:eastAsia="ru-RU"/>
              </w:rPr>
            </w:pPr>
            <w:r w:rsidRPr="002B12A1">
              <w:rPr>
                <w:rFonts w:ascii="Times New Roman" w:eastAsia="Times New Roman" w:hAnsi="Times New Roman" w:cs="Times New Roman"/>
                <w:sz w:val="24"/>
                <w:szCs w:val="24"/>
                <w:lang w:eastAsia="ru-RU"/>
              </w:rPr>
              <w:t>100,0</w:t>
            </w:r>
          </w:p>
        </w:tc>
      </w:tr>
    </w:tbl>
    <w:p w:rsidR="00084FF6" w:rsidRDefault="00084FF6"/>
    <w:p w:rsidR="00084FF6" w:rsidRDefault="00084FF6"/>
    <w:p w:rsidR="00084FF6" w:rsidRDefault="00084FF6"/>
    <w:p w:rsidR="008F52F7" w:rsidRDefault="008F52F7" w:rsidP="008F52F7">
      <w:pPr>
        <w:spacing w:after="0"/>
        <w:jc w:val="center"/>
        <w:rPr>
          <w:rFonts w:ascii="Times New Roman" w:hAnsi="Times New Roman" w:cs="Times New Roman"/>
        </w:rPr>
      </w:pPr>
      <w:r>
        <w:rPr>
          <w:rFonts w:ascii="Times New Roman" w:hAnsi="Times New Roman" w:cs="Times New Roman"/>
        </w:rPr>
        <w:t>_________________</w:t>
      </w:r>
    </w:p>
    <w:p w:rsidR="00F63547" w:rsidRDefault="00F63547" w:rsidP="008F52F7">
      <w:pPr>
        <w:jc w:val="center"/>
      </w:pPr>
      <w:bookmarkStart w:id="0" w:name="_GoBack"/>
      <w:bookmarkEnd w:id="0"/>
    </w:p>
    <w:sectPr w:rsidR="00F63547" w:rsidSect="00F618B1">
      <w:headerReference w:type="default" r:id="rId8"/>
      <w:pgSz w:w="11906" w:h="16838" w:code="9"/>
      <w:pgMar w:top="567" w:right="851" w:bottom="56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6664" w:rsidRDefault="00A56664" w:rsidP="00DB3E4C">
      <w:pPr>
        <w:spacing w:after="0" w:line="240" w:lineRule="auto"/>
      </w:pPr>
      <w:r>
        <w:separator/>
      </w:r>
    </w:p>
  </w:endnote>
  <w:endnote w:type="continuationSeparator" w:id="0">
    <w:p w:rsidR="00A56664" w:rsidRDefault="00A56664" w:rsidP="00DB3E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6664" w:rsidRDefault="00A56664" w:rsidP="00DB3E4C">
      <w:pPr>
        <w:spacing w:after="0" w:line="240" w:lineRule="auto"/>
      </w:pPr>
      <w:r>
        <w:separator/>
      </w:r>
    </w:p>
  </w:footnote>
  <w:footnote w:type="continuationSeparator" w:id="0">
    <w:p w:rsidR="00A56664" w:rsidRDefault="00A56664" w:rsidP="00DB3E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305150"/>
      <w:docPartObj>
        <w:docPartGallery w:val="Page Numbers (Top of Page)"/>
        <w:docPartUnique/>
      </w:docPartObj>
    </w:sdtPr>
    <w:sdtEndPr>
      <w:rPr>
        <w:szCs w:val="24"/>
      </w:rPr>
    </w:sdtEndPr>
    <w:sdtContent>
      <w:p w:rsidR="00A56664" w:rsidRPr="00DB3E4C" w:rsidRDefault="00A56664">
        <w:pPr>
          <w:pStyle w:val="a5"/>
          <w:jc w:val="center"/>
          <w:rPr>
            <w:szCs w:val="24"/>
          </w:rPr>
        </w:pPr>
        <w:r w:rsidRPr="00DB3E4C">
          <w:rPr>
            <w:szCs w:val="24"/>
          </w:rPr>
          <w:fldChar w:fldCharType="begin"/>
        </w:r>
        <w:r w:rsidRPr="00DB3E4C">
          <w:rPr>
            <w:szCs w:val="24"/>
          </w:rPr>
          <w:instrText>PAGE   \* MERGEFORMAT</w:instrText>
        </w:r>
        <w:r w:rsidRPr="00DB3E4C">
          <w:rPr>
            <w:szCs w:val="24"/>
          </w:rPr>
          <w:fldChar w:fldCharType="separate"/>
        </w:r>
        <w:r w:rsidR="008F52F7">
          <w:rPr>
            <w:noProof/>
            <w:szCs w:val="24"/>
          </w:rPr>
          <w:t>35</w:t>
        </w:r>
        <w:r w:rsidRPr="00DB3E4C">
          <w:rPr>
            <w:szCs w:val="24"/>
          </w:rPr>
          <w:fldChar w:fldCharType="end"/>
        </w:r>
      </w:p>
    </w:sdtContent>
  </w:sdt>
  <w:p w:rsidR="00A56664" w:rsidRDefault="00A5666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1"/>
      <w:lvlText w:val="%1."/>
      <w:legacy w:legacy="1" w:legacySpace="144" w:legacyIndent="0"/>
      <w:lvlJc w:val="left"/>
    </w:lvl>
    <w:lvl w:ilvl="1">
      <w:start w:val="1"/>
      <w:numFmt w:val="decimal"/>
      <w:pStyle w:val="2"/>
      <w:lvlText w:val="%1.%2"/>
      <w:legacy w:legacy="1" w:legacySpace="144" w:legacyIndent="0"/>
      <w:lvlJc w:val="left"/>
    </w:lvl>
    <w:lvl w:ilvl="2">
      <w:start w:val="1"/>
      <w:numFmt w:val="decimal"/>
      <w:pStyle w:val="3"/>
      <w:lvlText w:val="%1.%2.%3"/>
      <w:legacy w:legacy="1" w:legacySpace="144" w:legacyIndent="0"/>
      <w:lvlJc w:val="left"/>
    </w:lvl>
    <w:lvl w:ilvl="3">
      <w:start w:val="1"/>
      <w:numFmt w:val="decimal"/>
      <w:pStyle w:val="4"/>
      <w:lvlText w:val="%1.%2.%3.%4"/>
      <w:legacy w:legacy="1" w:legacySpace="144" w:legacyIndent="0"/>
      <w:lvlJc w:val="left"/>
    </w:lvl>
    <w:lvl w:ilvl="4">
      <w:start w:val="1"/>
      <w:numFmt w:val="decimal"/>
      <w:pStyle w:val="5"/>
      <w:lvlText w:val="%1.%2.%3.%4.%5"/>
      <w:legacy w:legacy="1" w:legacySpace="144" w:legacyIndent="0"/>
      <w:lvlJc w:val="left"/>
    </w:lvl>
    <w:lvl w:ilvl="5">
      <w:start w:val="1"/>
      <w:numFmt w:val="decimal"/>
      <w:pStyle w:val="6"/>
      <w:lvlText w:val="%1.%2.%3.%4.%5.%6"/>
      <w:legacy w:legacy="1" w:legacySpace="144" w:legacyIndent="0"/>
      <w:lvlJc w:val="left"/>
    </w:lvl>
    <w:lvl w:ilvl="6">
      <w:start w:val="1"/>
      <w:numFmt w:val="decimal"/>
      <w:pStyle w:val="7"/>
      <w:lvlText w:val="%1.%2.%3.%4.%5.%6.%7"/>
      <w:legacy w:legacy="1" w:legacySpace="144" w:legacyIndent="0"/>
      <w:lvlJc w:val="left"/>
    </w:lvl>
    <w:lvl w:ilvl="7">
      <w:start w:val="1"/>
      <w:numFmt w:val="decimal"/>
      <w:pStyle w:val="8"/>
      <w:lvlText w:val="%1.%2.%3.%4.%5.%6.%7.%8"/>
      <w:legacy w:legacy="1" w:legacySpace="144" w:legacyIndent="0"/>
      <w:lvlJc w:val="left"/>
    </w:lvl>
    <w:lvl w:ilvl="8">
      <w:start w:val="1"/>
      <w:numFmt w:val="decimal"/>
      <w:pStyle w:val="9"/>
      <w:lvlText w:val="%1.%2.%3.%4.%5.%6.%7.%8.%9"/>
      <w:legacy w:legacy="1" w:legacySpace="144" w:legacyIndent="0"/>
      <w:lvlJc w:val="left"/>
    </w:lvl>
  </w:abstractNum>
  <w:abstractNum w:abstractNumId="1" w15:restartNumberingAfterBreak="0">
    <w:nsid w:val="00000003"/>
    <w:multiLevelType w:val="singleLevel"/>
    <w:tmpl w:val="00000003"/>
    <w:name w:val="WW8Num3"/>
    <w:lvl w:ilvl="0">
      <w:numFmt w:val="bullet"/>
      <w:lvlText w:val=""/>
      <w:lvlJc w:val="left"/>
      <w:pPr>
        <w:tabs>
          <w:tab w:val="num" w:pos="720"/>
        </w:tabs>
        <w:ind w:left="720" w:hanging="360"/>
      </w:pPr>
      <w:rPr>
        <w:rFonts w:ascii="Symbol" w:hAnsi="Symbol" w:hint="default"/>
      </w:rPr>
    </w:lvl>
  </w:abstractNum>
  <w:abstractNum w:abstractNumId="2" w15:restartNumberingAfterBreak="0">
    <w:nsid w:val="00000004"/>
    <w:multiLevelType w:val="singleLevel"/>
    <w:tmpl w:val="00000004"/>
    <w:name w:val="WW8Num4"/>
    <w:lvl w:ilvl="0">
      <w:numFmt w:val="bullet"/>
      <w:lvlText w:val=""/>
      <w:lvlJc w:val="left"/>
      <w:pPr>
        <w:tabs>
          <w:tab w:val="num" w:pos="720"/>
        </w:tabs>
        <w:ind w:left="720" w:hanging="360"/>
      </w:pPr>
      <w:rPr>
        <w:rFonts w:ascii="Symbol" w:hAnsi="Symbol" w:hint="default"/>
      </w:rPr>
    </w:lvl>
  </w:abstractNum>
  <w:abstractNum w:abstractNumId="3" w15:restartNumberingAfterBreak="0">
    <w:nsid w:val="01554585"/>
    <w:multiLevelType w:val="hybridMultilevel"/>
    <w:tmpl w:val="1D8CDFE2"/>
    <w:lvl w:ilvl="0" w:tplc="7DCA4A0A">
      <w:start w:val="1"/>
      <w:numFmt w:val="decimal"/>
      <w:lvlText w:val="%1."/>
      <w:lvlJc w:val="left"/>
      <w:pPr>
        <w:ind w:left="1068" w:hanging="360"/>
      </w:pPr>
      <w:rPr>
        <w:rFonts w:cs="Times New Roman" w:hint="default"/>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 w15:restartNumberingAfterBreak="0">
    <w:nsid w:val="04822B61"/>
    <w:multiLevelType w:val="hybridMultilevel"/>
    <w:tmpl w:val="41A852A0"/>
    <w:lvl w:ilvl="0" w:tplc="1F72C75C">
      <w:start w:val="1"/>
      <w:numFmt w:val="bullet"/>
      <w:lvlText w:val=""/>
      <w:lvlJc w:val="left"/>
      <w:pPr>
        <w:ind w:left="1428" w:hanging="360"/>
      </w:pPr>
      <w:rPr>
        <w:rFonts w:ascii="Symbol" w:hAnsi="Symbol" w:hint="default"/>
        <w:sz w:val="28"/>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04BB3B52"/>
    <w:multiLevelType w:val="hybridMultilevel"/>
    <w:tmpl w:val="FD50AD6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15:restartNumberingAfterBreak="0">
    <w:nsid w:val="08722DAB"/>
    <w:multiLevelType w:val="multilevel"/>
    <w:tmpl w:val="5C2A4CD4"/>
    <w:lvl w:ilvl="0">
      <w:start w:val="1"/>
      <w:numFmt w:val="decimal"/>
      <w:lvlText w:val="%1."/>
      <w:lvlJc w:val="left"/>
      <w:pPr>
        <w:tabs>
          <w:tab w:val="num" w:pos="987"/>
        </w:tabs>
        <w:ind w:left="987" w:hanging="42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2BA81888"/>
    <w:multiLevelType w:val="hybridMultilevel"/>
    <w:tmpl w:val="1D8CDFE2"/>
    <w:lvl w:ilvl="0" w:tplc="7DCA4A0A">
      <w:start w:val="1"/>
      <w:numFmt w:val="decimal"/>
      <w:lvlText w:val="%1."/>
      <w:lvlJc w:val="left"/>
      <w:pPr>
        <w:ind w:left="1068" w:hanging="360"/>
      </w:pPr>
      <w:rPr>
        <w:rFonts w:cs="Times New Roman" w:hint="default"/>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8" w15:restartNumberingAfterBreak="0">
    <w:nsid w:val="42C55183"/>
    <w:multiLevelType w:val="multilevel"/>
    <w:tmpl w:val="741E02DA"/>
    <w:lvl w:ilvl="0">
      <w:start w:val="2"/>
      <w:numFmt w:val="decimal"/>
      <w:lvlText w:val="%1."/>
      <w:lvlJc w:val="left"/>
      <w:pPr>
        <w:tabs>
          <w:tab w:val="num" w:pos="720"/>
        </w:tabs>
        <w:ind w:left="720" w:hanging="360"/>
      </w:pPr>
      <w:rPr>
        <w:rFonts w:cs="Times New Roman" w:hint="default"/>
      </w:rPr>
    </w:lvl>
    <w:lvl w:ilvl="1">
      <w:start w:val="2"/>
      <w:numFmt w:val="decimal"/>
      <w:isLgl/>
      <w:lvlText w:val="%1.%2."/>
      <w:lvlJc w:val="left"/>
      <w:pPr>
        <w:tabs>
          <w:tab w:val="num" w:pos="960"/>
        </w:tabs>
        <w:ind w:left="960" w:hanging="420"/>
      </w:pPr>
      <w:rPr>
        <w:rFonts w:cs="Times New Roman"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620"/>
        </w:tabs>
        <w:ind w:left="1620" w:hanging="720"/>
      </w:pPr>
      <w:rPr>
        <w:rFonts w:cs="Times New Roman" w:hint="default"/>
      </w:rPr>
    </w:lvl>
    <w:lvl w:ilvl="4">
      <w:start w:val="1"/>
      <w:numFmt w:val="decimal"/>
      <w:isLgl/>
      <w:lvlText w:val="%1.%2.%3.%4.%5."/>
      <w:lvlJc w:val="left"/>
      <w:pPr>
        <w:tabs>
          <w:tab w:val="num" w:pos="2160"/>
        </w:tabs>
        <w:ind w:left="2160" w:hanging="1080"/>
      </w:pPr>
      <w:rPr>
        <w:rFonts w:cs="Times New Roman" w:hint="default"/>
      </w:rPr>
    </w:lvl>
    <w:lvl w:ilvl="5">
      <w:start w:val="1"/>
      <w:numFmt w:val="decimal"/>
      <w:isLgl/>
      <w:lvlText w:val="%1.%2.%3.%4.%5.%6."/>
      <w:lvlJc w:val="left"/>
      <w:pPr>
        <w:tabs>
          <w:tab w:val="num" w:pos="2340"/>
        </w:tabs>
        <w:ind w:left="2340" w:hanging="1080"/>
      </w:pPr>
      <w:rPr>
        <w:rFonts w:cs="Times New Roman" w:hint="default"/>
      </w:rPr>
    </w:lvl>
    <w:lvl w:ilvl="6">
      <w:start w:val="1"/>
      <w:numFmt w:val="decimal"/>
      <w:isLgl/>
      <w:lvlText w:val="%1.%2.%3.%4.%5.%6.%7."/>
      <w:lvlJc w:val="left"/>
      <w:pPr>
        <w:tabs>
          <w:tab w:val="num" w:pos="2880"/>
        </w:tabs>
        <w:ind w:left="2880" w:hanging="1440"/>
      </w:pPr>
      <w:rPr>
        <w:rFonts w:cs="Times New Roman" w:hint="default"/>
      </w:rPr>
    </w:lvl>
    <w:lvl w:ilvl="7">
      <w:start w:val="1"/>
      <w:numFmt w:val="decimal"/>
      <w:isLgl/>
      <w:lvlText w:val="%1.%2.%3.%4.%5.%6.%7.%8."/>
      <w:lvlJc w:val="left"/>
      <w:pPr>
        <w:tabs>
          <w:tab w:val="num" w:pos="3060"/>
        </w:tabs>
        <w:ind w:left="3060" w:hanging="1440"/>
      </w:pPr>
      <w:rPr>
        <w:rFonts w:cs="Times New Roman" w:hint="default"/>
      </w:rPr>
    </w:lvl>
    <w:lvl w:ilvl="8">
      <w:start w:val="1"/>
      <w:numFmt w:val="decimal"/>
      <w:isLgl/>
      <w:lvlText w:val="%1.%2.%3.%4.%5.%6.%7.%8.%9."/>
      <w:lvlJc w:val="left"/>
      <w:pPr>
        <w:tabs>
          <w:tab w:val="num" w:pos="3600"/>
        </w:tabs>
        <w:ind w:left="3600" w:hanging="1800"/>
      </w:pPr>
      <w:rPr>
        <w:rFonts w:cs="Times New Roman" w:hint="default"/>
      </w:rPr>
    </w:lvl>
  </w:abstractNum>
  <w:abstractNum w:abstractNumId="9" w15:restartNumberingAfterBreak="0">
    <w:nsid w:val="52A30D2B"/>
    <w:multiLevelType w:val="hybridMultilevel"/>
    <w:tmpl w:val="7AAC792A"/>
    <w:lvl w:ilvl="0" w:tplc="8898D83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0" w15:restartNumberingAfterBreak="0">
    <w:nsid w:val="65AF48B8"/>
    <w:multiLevelType w:val="hybridMultilevel"/>
    <w:tmpl w:val="DC38FF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B317CEA"/>
    <w:multiLevelType w:val="multilevel"/>
    <w:tmpl w:val="56EC373A"/>
    <w:lvl w:ilvl="0">
      <w:start w:val="1"/>
      <w:numFmt w:val="decimal"/>
      <w:pStyle w:val="a"/>
      <w:lvlText w:val="%1."/>
      <w:lvlJc w:val="left"/>
      <w:pPr>
        <w:ind w:left="360" w:hanging="360"/>
      </w:pPr>
      <w:rPr>
        <w:b/>
        <w:i w:val="0"/>
        <w:color w:val="auto"/>
        <w:sz w:val="24"/>
      </w:rPr>
    </w:lvl>
    <w:lvl w:ilvl="1">
      <w:start w:val="1"/>
      <w:numFmt w:val="decimal"/>
      <w:lvlText w:val="%1.%2."/>
      <w:lvlJc w:val="left"/>
      <w:pPr>
        <w:ind w:left="672" w:hanging="432"/>
      </w:pPr>
      <w:rPr>
        <w:b/>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1"/>
  </w:num>
  <w:num w:numId="2">
    <w:abstractNumId w:val="1"/>
  </w:num>
  <w:num w:numId="3">
    <w:abstractNumId w:val="2"/>
  </w:num>
  <w:num w:numId="4">
    <w:abstractNumId w:val="10"/>
  </w:num>
  <w:num w:numId="5">
    <w:abstractNumId w:val="7"/>
  </w:num>
  <w:num w:numId="6">
    <w:abstractNumId w:val="5"/>
  </w:num>
  <w:num w:numId="7">
    <w:abstractNumId w:val="4"/>
  </w:num>
  <w:num w:numId="8">
    <w:abstractNumId w:val="3"/>
  </w:num>
  <w:num w:numId="9">
    <w:abstractNumId w:val="6"/>
  </w:num>
  <w:num w:numId="10">
    <w:abstractNumId w:val="0"/>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D54"/>
    <w:rsid w:val="00000132"/>
    <w:rsid w:val="00005974"/>
    <w:rsid w:val="0000660A"/>
    <w:rsid w:val="000145B0"/>
    <w:rsid w:val="000201F7"/>
    <w:rsid w:val="00020BF5"/>
    <w:rsid w:val="00020CC5"/>
    <w:rsid w:val="00023214"/>
    <w:rsid w:val="000232C5"/>
    <w:rsid w:val="00023A56"/>
    <w:rsid w:val="0002644E"/>
    <w:rsid w:val="00026E74"/>
    <w:rsid w:val="00033635"/>
    <w:rsid w:val="000413AE"/>
    <w:rsid w:val="00042002"/>
    <w:rsid w:val="00044420"/>
    <w:rsid w:val="0005107B"/>
    <w:rsid w:val="000521F0"/>
    <w:rsid w:val="00053AEE"/>
    <w:rsid w:val="00060475"/>
    <w:rsid w:val="00060603"/>
    <w:rsid w:val="000628C1"/>
    <w:rsid w:val="000629C8"/>
    <w:rsid w:val="0006378E"/>
    <w:rsid w:val="000649D9"/>
    <w:rsid w:val="00070FCC"/>
    <w:rsid w:val="00071924"/>
    <w:rsid w:val="0007283F"/>
    <w:rsid w:val="00075823"/>
    <w:rsid w:val="0007679C"/>
    <w:rsid w:val="0007689F"/>
    <w:rsid w:val="00077836"/>
    <w:rsid w:val="00080671"/>
    <w:rsid w:val="0008219C"/>
    <w:rsid w:val="000824B2"/>
    <w:rsid w:val="000838E3"/>
    <w:rsid w:val="00084412"/>
    <w:rsid w:val="00084FF6"/>
    <w:rsid w:val="0008567B"/>
    <w:rsid w:val="00085967"/>
    <w:rsid w:val="0009213C"/>
    <w:rsid w:val="0009297A"/>
    <w:rsid w:val="00092E73"/>
    <w:rsid w:val="00095F84"/>
    <w:rsid w:val="00096259"/>
    <w:rsid w:val="000A2C02"/>
    <w:rsid w:val="000A2E78"/>
    <w:rsid w:val="000A49E4"/>
    <w:rsid w:val="000A53BA"/>
    <w:rsid w:val="000A7B91"/>
    <w:rsid w:val="000B3F5D"/>
    <w:rsid w:val="000B526B"/>
    <w:rsid w:val="000B7617"/>
    <w:rsid w:val="000C3559"/>
    <w:rsid w:val="000C5E50"/>
    <w:rsid w:val="000C6BE5"/>
    <w:rsid w:val="000D070E"/>
    <w:rsid w:val="000D5950"/>
    <w:rsid w:val="000D6095"/>
    <w:rsid w:val="000E04FD"/>
    <w:rsid w:val="000E0B4F"/>
    <w:rsid w:val="000E47B3"/>
    <w:rsid w:val="000F0F17"/>
    <w:rsid w:val="000F2F62"/>
    <w:rsid w:val="000F3613"/>
    <w:rsid w:val="00103C03"/>
    <w:rsid w:val="00104475"/>
    <w:rsid w:val="00112459"/>
    <w:rsid w:val="00112A34"/>
    <w:rsid w:val="00120DCC"/>
    <w:rsid w:val="0012245B"/>
    <w:rsid w:val="00122CD7"/>
    <w:rsid w:val="001231F2"/>
    <w:rsid w:val="001238E4"/>
    <w:rsid w:val="00123B21"/>
    <w:rsid w:val="0012630B"/>
    <w:rsid w:val="00126E54"/>
    <w:rsid w:val="001337CA"/>
    <w:rsid w:val="00133F9A"/>
    <w:rsid w:val="00145DDD"/>
    <w:rsid w:val="00150ABF"/>
    <w:rsid w:val="00150C9B"/>
    <w:rsid w:val="00150F4D"/>
    <w:rsid w:val="00152CBD"/>
    <w:rsid w:val="0015757D"/>
    <w:rsid w:val="00165286"/>
    <w:rsid w:val="00166DFE"/>
    <w:rsid w:val="0017696A"/>
    <w:rsid w:val="0018061F"/>
    <w:rsid w:val="00182D86"/>
    <w:rsid w:val="00183BF4"/>
    <w:rsid w:val="00186DB0"/>
    <w:rsid w:val="001875BB"/>
    <w:rsid w:val="00192EB9"/>
    <w:rsid w:val="001930B3"/>
    <w:rsid w:val="0019393C"/>
    <w:rsid w:val="00193CB6"/>
    <w:rsid w:val="00196E43"/>
    <w:rsid w:val="001A0CBB"/>
    <w:rsid w:val="001B42A3"/>
    <w:rsid w:val="001B4EC3"/>
    <w:rsid w:val="001C2471"/>
    <w:rsid w:val="001C32F7"/>
    <w:rsid w:val="001C4D96"/>
    <w:rsid w:val="001C5CB5"/>
    <w:rsid w:val="001D4F3B"/>
    <w:rsid w:val="001D59E8"/>
    <w:rsid w:val="001D5AC5"/>
    <w:rsid w:val="001D6481"/>
    <w:rsid w:val="001D7F8C"/>
    <w:rsid w:val="001E1335"/>
    <w:rsid w:val="001E237E"/>
    <w:rsid w:val="001E2A6C"/>
    <w:rsid w:val="001E4962"/>
    <w:rsid w:val="001E7D51"/>
    <w:rsid w:val="001F05B6"/>
    <w:rsid w:val="001F4513"/>
    <w:rsid w:val="00201FCF"/>
    <w:rsid w:val="002027CB"/>
    <w:rsid w:val="00203767"/>
    <w:rsid w:val="002054A6"/>
    <w:rsid w:val="0020637B"/>
    <w:rsid w:val="00206700"/>
    <w:rsid w:val="00207EB8"/>
    <w:rsid w:val="002120EE"/>
    <w:rsid w:val="00214FD3"/>
    <w:rsid w:val="002163D0"/>
    <w:rsid w:val="00216818"/>
    <w:rsid w:val="0022064A"/>
    <w:rsid w:val="00220BC1"/>
    <w:rsid w:val="00220C4E"/>
    <w:rsid w:val="00222A35"/>
    <w:rsid w:val="00224E32"/>
    <w:rsid w:val="00225AAC"/>
    <w:rsid w:val="00226EAF"/>
    <w:rsid w:val="002274BD"/>
    <w:rsid w:val="002342A0"/>
    <w:rsid w:val="002369BE"/>
    <w:rsid w:val="002372D0"/>
    <w:rsid w:val="0024007C"/>
    <w:rsid w:val="002444D9"/>
    <w:rsid w:val="0025012D"/>
    <w:rsid w:val="00251238"/>
    <w:rsid w:val="002517AC"/>
    <w:rsid w:val="00254348"/>
    <w:rsid w:val="00254C27"/>
    <w:rsid w:val="00256A11"/>
    <w:rsid w:val="00256AD5"/>
    <w:rsid w:val="00257C4D"/>
    <w:rsid w:val="0026499A"/>
    <w:rsid w:val="00265318"/>
    <w:rsid w:val="00267019"/>
    <w:rsid w:val="00267481"/>
    <w:rsid w:val="00267659"/>
    <w:rsid w:val="00267CBA"/>
    <w:rsid w:val="00270A1A"/>
    <w:rsid w:val="00277915"/>
    <w:rsid w:val="0028376B"/>
    <w:rsid w:val="002839B4"/>
    <w:rsid w:val="0028579B"/>
    <w:rsid w:val="002906C7"/>
    <w:rsid w:val="00292FC3"/>
    <w:rsid w:val="002A119B"/>
    <w:rsid w:val="002A5DCB"/>
    <w:rsid w:val="002A7FF7"/>
    <w:rsid w:val="002B12A1"/>
    <w:rsid w:val="002B1B22"/>
    <w:rsid w:val="002B43AA"/>
    <w:rsid w:val="002B470E"/>
    <w:rsid w:val="002B4E80"/>
    <w:rsid w:val="002C176D"/>
    <w:rsid w:val="002C40E6"/>
    <w:rsid w:val="002C7AC8"/>
    <w:rsid w:val="002D0A11"/>
    <w:rsid w:val="002D3B93"/>
    <w:rsid w:val="002D6E1E"/>
    <w:rsid w:val="002E1C8E"/>
    <w:rsid w:val="002E54BE"/>
    <w:rsid w:val="002E5FF0"/>
    <w:rsid w:val="002E69AE"/>
    <w:rsid w:val="002F3897"/>
    <w:rsid w:val="002F6B17"/>
    <w:rsid w:val="002F78F6"/>
    <w:rsid w:val="002F7D4A"/>
    <w:rsid w:val="00300C96"/>
    <w:rsid w:val="00305BEC"/>
    <w:rsid w:val="0030691B"/>
    <w:rsid w:val="00313129"/>
    <w:rsid w:val="0031400E"/>
    <w:rsid w:val="0032008C"/>
    <w:rsid w:val="003203CD"/>
    <w:rsid w:val="00321B9A"/>
    <w:rsid w:val="00324C74"/>
    <w:rsid w:val="00325B5E"/>
    <w:rsid w:val="003274B9"/>
    <w:rsid w:val="0033026B"/>
    <w:rsid w:val="00337E19"/>
    <w:rsid w:val="00340825"/>
    <w:rsid w:val="00340AA6"/>
    <w:rsid w:val="003415A4"/>
    <w:rsid w:val="00345A92"/>
    <w:rsid w:val="00347961"/>
    <w:rsid w:val="00347F1C"/>
    <w:rsid w:val="00350768"/>
    <w:rsid w:val="00351756"/>
    <w:rsid w:val="00351ADE"/>
    <w:rsid w:val="003534BE"/>
    <w:rsid w:val="00356487"/>
    <w:rsid w:val="00357327"/>
    <w:rsid w:val="00360359"/>
    <w:rsid w:val="00362011"/>
    <w:rsid w:val="00362302"/>
    <w:rsid w:val="003630C4"/>
    <w:rsid w:val="0036420E"/>
    <w:rsid w:val="00366B16"/>
    <w:rsid w:val="003675D8"/>
    <w:rsid w:val="003711AF"/>
    <w:rsid w:val="00372346"/>
    <w:rsid w:val="00377648"/>
    <w:rsid w:val="003837A2"/>
    <w:rsid w:val="00384C65"/>
    <w:rsid w:val="00385D2B"/>
    <w:rsid w:val="003916CB"/>
    <w:rsid w:val="00392A70"/>
    <w:rsid w:val="00394153"/>
    <w:rsid w:val="00395943"/>
    <w:rsid w:val="00397D44"/>
    <w:rsid w:val="003A103C"/>
    <w:rsid w:val="003A2EB3"/>
    <w:rsid w:val="003A734C"/>
    <w:rsid w:val="003C0889"/>
    <w:rsid w:val="003C374B"/>
    <w:rsid w:val="003C3C7B"/>
    <w:rsid w:val="003C5049"/>
    <w:rsid w:val="003D27B8"/>
    <w:rsid w:val="003D52EB"/>
    <w:rsid w:val="003D5CE5"/>
    <w:rsid w:val="003D6742"/>
    <w:rsid w:val="003D6887"/>
    <w:rsid w:val="003E205E"/>
    <w:rsid w:val="003E4DB1"/>
    <w:rsid w:val="003E5595"/>
    <w:rsid w:val="003F6430"/>
    <w:rsid w:val="00402AF1"/>
    <w:rsid w:val="00402D7B"/>
    <w:rsid w:val="00405510"/>
    <w:rsid w:val="00405B73"/>
    <w:rsid w:val="0040681F"/>
    <w:rsid w:val="00406CAB"/>
    <w:rsid w:val="00417F05"/>
    <w:rsid w:val="0042057C"/>
    <w:rsid w:val="0042284F"/>
    <w:rsid w:val="00424B75"/>
    <w:rsid w:val="0042500C"/>
    <w:rsid w:val="0043025E"/>
    <w:rsid w:val="0043588B"/>
    <w:rsid w:val="004477D5"/>
    <w:rsid w:val="00450B86"/>
    <w:rsid w:val="00450CB7"/>
    <w:rsid w:val="00452153"/>
    <w:rsid w:val="00470368"/>
    <w:rsid w:val="00470B5F"/>
    <w:rsid w:val="004744F2"/>
    <w:rsid w:val="00484A57"/>
    <w:rsid w:val="00485A4C"/>
    <w:rsid w:val="0049188B"/>
    <w:rsid w:val="004928BB"/>
    <w:rsid w:val="004937B5"/>
    <w:rsid w:val="00493B79"/>
    <w:rsid w:val="004949FF"/>
    <w:rsid w:val="004952D2"/>
    <w:rsid w:val="004A050E"/>
    <w:rsid w:val="004A45B7"/>
    <w:rsid w:val="004A7E5C"/>
    <w:rsid w:val="004B04EB"/>
    <w:rsid w:val="004B10C4"/>
    <w:rsid w:val="004B2D25"/>
    <w:rsid w:val="004B5564"/>
    <w:rsid w:val="004B7935"/>
    <w:rsid w:val="004C0262"/>
    <w:rsid w:val="004C16A7"/>
    <w:rsid w:val="004C1E08"/>
    <w:rsid w:val="004C2F7F"/>
    <w:rsid w:val="004C2FF4"/>
    <w:rsid w:val="004C496C"/>
    <w:rsid w:val="004C74AE"/>
    <w:rsid w:val="004D07BB"/>
    <w:rsid w:val="004D3429"/>
    <w:rsid w:val="004D51ED"/>
    <w:rsid w:val="004D67FF"/>
    <w:rsid w:val="004E0FCF"/>
    <w:rsid w:val="004E17B0"/>
    <w:rsid w:val="004E3A7B"/>
    <w:rsid w:val="004E4A10"/>
    <w:rsid w:val="004F1DF8"/>
    <w:rsid w:val="004F29F6"/>
    <w:rsid w:val="004F5D30"/>
    <w:rsid w:val="004F67D1"/>
    <w:rsid w:val="00500048"/>
    <w:rsid w:val="0050652F"/>
    <w:rsid w:val="00511638"/>
    <w:rsid w:val="005123C5"/>
    <w:rsid w:val="005201DA"/>
    <w:rsid w:val="00522221"/>
    <w:rsid w:val="00523443"/>
    <w:rsid w:val="0052344D"/>
    <w:rsid w:val="005241FD"/>
    <w:rsid w:val="005248AA"/>
    <w:rsid w:val="00527121"/>
    <w:rsid w:val="005305A4"/>
    <w:rsid w:val="00532EA7"/>
    <w:rsid w:val="00535AA9"/>
    <w:rsid w:val="00541E46"/>
    <w:rsid w:val="00544408"/>
    <w:rsid w:val="0054691C"/>
    <w:rsid w:val="00554325"/>
    <w:rsid w:val="005550F8"/>
    <w:rsid w:val="005605D5"/>
    <w:rsid w:val="00561776"/>
    <w:rsid w:val="00561D2F"/>
    <w:rsid w:val="005623AE"/>
    <w:rsid w:val="005637D8"/>
    <w:rsid w:val="00565A58"/>
    <w:rsid w:val="0056643E"/>
    <w:rsid w:val="00571E24"/>
    <w:rsid w:val="00572E47"/>
    <w:rsid w:val="00580269"/>
    <w:rsid w:val="00582206"/>
    <w:rsid w:val="005827EE"/>
    <w:rsid w:val="00584A92"/>
    <w:rsid w:val="0059417E"/>
    <w:rsid w:val="00597AFE"/>
    <w:rsid w:val="005A19BF"/>
    <w:rsid w:val="005A1E98"/>
    <w:rsid w:val="005A3176"/>
    <w:rsid w:val="005A3420"/>
    <w:rsid w:val="005A43BC"/>
    <w:rsid w:val="005A7265"/>
    <w:rsid w:val="005B0991"/>
    <w:rsid w:val="005B2328"/>
    <w:rsid w:val="005B24E6"/>
    <w:rsid w:val="005B2955"/>
    <w:rsid w:val="005B2E50"/>
    <w:rsid w:val="005B702C"/>
    <w:rsid w:val="005C06E5"/>
    <w:rsid w:val="005C47A0"/>
    <w:rsid w:val="005C7053"/>
    <w:rsid w:val="005D05EF"/>
    <w:rsid w:val="005D268A"/>
    <w:rsid w:val="005D3BE0"/>
    <w:rsid w:val="005D3FAE"/>
    <w:rsid w:val="005D783B"/>
    <w:rsid w:val="005E0DDE"/>
    <w:rsid w:val="005E41FC"/>
    <w:rsid w:val="005E4A79"/>
    <w:rsid w:val="005F285D"/>
    <w:rsid w:val="005F37B9"/>
    <w:rsid w:val="005F4E21"/>
    <w:rsid w:val="0060218E"/>
    <w:rsid w:val="00602920"/>
    <w:rsid w:val="00602A31"/>
    <w:rsid w:val="0060695E"/>
    <w:rsid w:val="0060707C"/>
    <w:rsid w:val="00607E20"/>
    <w:rsid w:val="006127DE"/>
    <w:rsid w:val="006138DC"/>
    <w:rsid w:val="00613BE2"/>
    <w:rsid w:val="00625766"/>
    <w:rsid w:val="00626B8E"/>
    <w:rsid w:val="00627C5E"/>
    <w:rsid w:val="00627D45"/>
    <w:rsid w:val="006312C6"/>
    <w:rsid w:val="0063395C"/>
    <w:rsid w:val="00633BDE"/>
    <w:rsid w:val="006376F3"/>
    <w:rsid w:val="0064255C"/>
    <w:rsid w:val="00645E30"/>
    <w:rsid w:val="00650263"/>
    <w:rsid w:val="00651851"/>
    <w:rsid w:val="00653B1A"/>
    <w:rsid w:val="0065457E"/>
    <w:rsid w:val="00655961"/>
    <w:rsid w:val="00664FEF"/>
    <w:rsid w:val="006702EE"/>
    <w:rsid w:val="0067082E"/>
    <w:rsid w:val="00681D5D"/>
    <w:rsid w:val="0068312E"/>
    <w:rsid w:val="00693DC2"/>
    <w:rsid w:val="006967EA"/>
    <w:rsid w:val="00697236"/>
    <w:rsid w:val="006A4FBC"/>
    <w:rsid w:val="006B0114"/>
    <w:rsid w:val="006B2F10"/>
    <w:rsid w:val="006B46E2"/>
    <w:rsid w:val="006B711B"/>
    <w:rsid w:val="006C4959"/>
    <w:rsid w:val="006C53A4"/>
    <w:rsid w:val="006C5F28"/>
    <w:rsid w:val="006D3699"/>
    <w:rsid w:val="006D61B5"/>
    <w:rsid w:val="006E1B0A"/>
    <w:rsid w:val="006E5CFD"/>
    <w:rsid w:val="006E5D4B"/>
    <w:rsid w:val="006E65D9"/>
    <w:rsid w:val="006E6BA2"/>
    <w:rsid w:val="006E7835"/>
    <w:rsid w:val="006F00F2"/>
    <w:rsid w:val="006F2B37"/>
    <w:rsid w:val="006F3377"/>
    <w:rsid w:val="00703B82"/>
    <w:rsid w:val="00706182"/>
    <w:rsid w:val="0071086A"/>
    <w:rsid w:val="00710FA4"/>
    <w:rsid w:val="00714597"/>
    <w:rsid w:val="00714DAC"/>
    <w:rsid w:val="0071545C"/>
    <w:rsid w:val="0071649F"/>
    <w:rsid w:val="00717DE7"/>
    <w:rsid w:val="00717E5C"/>
    <w:rsid w:val="00724F56"/>
    <w:rsid w:val="00725F6B"/>
    <w:rsid w:val="00733C0C"/>
    <w:rsid w:val="007342F3"/>
    <w:rsid w:val="00734851"/>
    <w:rsid w:val="00735091"/>
    <w:rsid w:val="007357C7"/>
    <w:rsid w:val="00740659"/>
    <w:rsid w:val="00740B1E"/>
    <w:rsid w:val="00740E5B"/>
    <w:rsid w:val="00742F5B"/>
    <w:rsid w:val="0074460D"/>
    <w:rsid w:val="00747793"/>
    <w:rsid w:val="00753011"/>
    <w:rsid w:val="007540A0"/>
    <w:rsid w:val="00755367"/>
    <w:rsid w:val="00757A7D"/>
    <w:rsid w:val="00757ABF"/>
    <w:rsid w:val="00760B64"/>
    <w:rsid w:val="00761B69"/>
    <w:rsid w:val="00763898"/>
    <w:rsid w:val="00763C66"/>
    <w:rsid w:val="007640FE"/>
    <w:rsid w:val="0076722E"/>
    <w:rsid w:val="0076765A"/>
    <w:rsid w:val="00771948"/>
    <w:rsid w:val="00772F9A"/>
    <w:rsid w:val="00773F99"/>
    <w:rsid w:val="007748EC"/>
    <w:rsid w:val="0077651F"/>
    <w:rsid w:val="00776581"/>
    <w:rsid w:val="007778A3"/>
    <w:rsid w:val="00782D0D"/>
    <w:rsid w:val="00783F6B"/>
    <w:rsid w:val="00783F87"/>
    <w:rsid w:val="00783FC3"/>
    <w:rsid w:val="007841AC"/>
    <w:rsid w:val="00784434"/>
    <w:rsid w:val="00784F6F"/>
    <w:rsid w:val="007873B3"/>
    <w:rsid w:val="00790D7F"/>
    <w:rsid w:val="00791C6B"/>
    <w:rsid w:val="007957A2"/>
    <w:rsid w:val="00797700"/>
    <w:rsid w:val="007A0FC4"/>
    <w:rsid w:val="007A7F75"/>
    <w:rsid w:val="007B058C"/>
    <w:rsid w:val="007B33B7"/>
    <w:rsid w:val="007B536C"/>
    <w:rsid w:val="007B62F1"/>
    <w:rsid w:val="007B7548"/>
    <w:rsid w:val="007B783D"/>
    <w:rsid w:val="007C14F3"/>
    <w:rsid w:val="007C2812"/>
    <w:rsid w:val="007C4570"/>
    <w:rsid w:val="007C4CDA"/>
    <w:rsid w:val="007D04EA"/>
    <w:rsid w:val="007D4FFA"/>
    <w:rsid w:val="007E1F60"/>
    <w:rsid w:val="007E2D38"/>
    <w:rsid w:val="007F15C7"/>
    <w:rsid w:val="007F3718"/>
    <w:rsid w:val="007F50AF"/>
    <w:rsid w:val="007F7927"/>
    <w:rsid w:val="007F7B74"/>
    <w:rsid w:val="00802325"/>
    <w:rsid w:val="008032BE"/>
    <w:rsid w:val="008055B2"/>
    <w:rsid w:val="00805CEC"/>
    <w:rsid w:val="00806333"/>
    <w:rsid w:val="00807E81"/>
    <w:rsid w:val="008122FA"/>
    <w:rsid w:val="00812482"/>
    <w:rsid w:val="00813748"/>
    <w:rsid w:val="008137C5"/>
    <w:rsid w:val="00813B5E"/>
    <w:rsid w:val="00815487"/>
    <w:rsid w:val="00816AED"/>
    <w:rsid w:val="008255EC"/>
    <w:rsid w:val="008308C9"/>
    <w:rsid w:val="00830946"/>
    <w:rsid w:val="0083359C"/>
    <w:rsid w:val="0084080D"/>
    <w:rsid w:val="0084197D"/>
    <w:rsid w:val="00842A09"/>
    <w:rsid w:val="00843F39"/>
    <w:rsid w:val="00844028"/>
    <w:rsid w:val="00851B19"/>
    <w:rsid w:val="00855B7C"/>
    <w:rsid w:val="00855D96"/>
    <w:rsid w:val="00856BD2"/>
    <w:rsid w:val="00860E39"/>
    <w:rsid w:val="008643C0"/>
    <w:rsid w:val="00864E57"/>
    <w:rsid w:val="0086547C"/>
    <w:rsid w:val="00866793"/>
    <w:rsid w:val="008700A4"/>
    <w:rsid w:val="00877A68"/>
    <w:rsid w:val="00880B78"/>
    <w:rsid w:val="008818D0"/>
    <w:rsid w:val="008832D3"/>
    <w:rsid w:val="00885597"/>
    <w:rsid w:val="00887571"/>
    <w:rsid w:val="00890209"/>
    <w:rsid w:val="00893956"/>
    <w:rsid w:val="008A2F8D"/>
    <w:rsid w:val="008A729F"/>
    <w:rsid w:val="008A7C2B"/>
    <w:rsid w:val="008B11EB"/>
    <w:rsid w:val="008B1376"/>
    <w:rsid w:val="008B1983"/>
    <w:rsid w:val="008B1CD3"/>
    <w:rsid w:val="008B5AF0"/>
    <w:rsid w:val="008C260D"/>
    <w:rsid w:val="008D03C9"/>
    <w:rsid w:val="008D0FE3"/>
    <w:rsid w:val="008D2321"/>
    <w:rsid w:val="008D2CDC"/>
    <w:rsid w:val="008D6A11"/>
    <w:rsid w:val="008D6ECB"/>
    <w:rsid w:val="008D6FA2"/>
    <w:rsid w:val="008D7D54"/>
    <w:rsid w:val="008E193C"/>
    <w:rsid w:val="008E1F6E"/>
    <w:rsid w:val="008E2CF5"/>
    <w:rsid w:val="008E603F"/>
    <w:rsid w:val="008E6418"/>
    <w:rsid w:val="008F13D2"/>
    <w:rsid w:val="008F1B58"/>
    <w:rsid w:val="008F2826"/>
    <w:rsid w:val="008F295E"/>
    <w:rsid w:val="008F52F7"/>
    <w:rsid w:val="008F6F06"/>
    <w:rsid w:val="0090319E"/>
    <w:rsid w:val="009050C1"/>
    <w:rsid w:val="00905942"/>
    <w:rsid w:val="00912448"/>
    <w:rsid w:val="00914523"/>
    <w:rsid w:val="00916BA9"/>
    <w:rsid w:val="009174D9"/>
    <w:rsid w:val="00925C2C"/>
    <w:rsid w:val="0092788E"/>
    <w:rsid w:val="00932372"/>
    <w:rsid w:val="00934516"/>
    <w:rsid w:val="00936F56"/>
    <w:rsid w:val="009405E3"/>
    <w:rsid w:val="0094156F"/>
    <w:rsid w:val="00943388"/>
    <w:rsid w:val="00945286"/>
    <w:rsid w:val="00947BCF"/>
    <w:rsid w:val="00954A04"/>
    <w:rsid w:val="00954BC2"/>
    <w:rsid w:val="00955A0B"/>
    <w:rsid w:val="009605FF"/>
    <w:rsid w:val="009611A4"/>
    <w:rsid w:val="00966A35"/>
    <w:rsid w:val="009677C4"/>
    <w:rsid w:val="00971F54"/>
    <w:rsid w:val="00973C35"/>
    <w:rsid w:val="0097592C"/>
    <w:rsid w:val="009802BA"/>
    <w:rsid w:val="009808FA"/>
    <w:rsid w:val="009814E9"/>
    <w:rsid w:val="00982C78"/>
    <w:rsid w:val="0098325F"/>
    <w:rsid w:val="00983C67"/>
    <w:rsid w:val="00987E8D"/>
    <w:rsid w:val="00991143"/>
    <w:rsid w:val="009954D2"/>
    <w:rsid w:val="009A0AC6"/>
    <w:rsid w:val="009A3FEA"/>
    <w:rsid w:val="009A70F9"/>
    <w:rsid w:val="009A7EA8"/>
    <w:rsid w:val="009B13C1"/>
    <w:rsid w:val="009B1CA7"/>
    <w:rsid w:val="009B2412"/>
    <w:rsid w:val="009C2245"/>
    <w:rsid w:val="009C2C96"/>
    <w:rsid w:val="009C494D"/>
    <w:rsid w:val="009C7884"/>
    <w:rsid w:val="009D144F"/>
    <w:rsid w:val="009D32C1"/>
    <w:rsid w:val="009D50EE"/>
    <w:rsid w:val="009E733C"/>
    <w:rsid w:val="009F0DA4"/>
    <w:rsid w:val="009F5657"/>
    <w:rsid w:val="009F6DDF"/>
    <w:rsid w:val="00A01211"/>
    <w:rsid w:val="00A02B99"/>
    <w:rsid w:val="00A02D93"/>
    <w:rsid w:val="00A0443A"/>
    <w:rsid w:val="00A05690"/>
    <w:rsid w:val="00A05C24"/>
    <w:rsid w:val="00A05EB1"/>
    <w:rsid w:val="00A117E9"/>
    <w:rsid w:val="00A23A01"/>
    <w:rsid w:val="00A25618"/>
    <w:rsid w:val="00A26047"/>
    <w:rsid w:val="00A26C1E"/>
    <w:rsid w:val="00A273D1"/>
    <w:rsid w:val="00A41743"/>
    <w:rsid w:val="00A44D63"/>
    <w:rsid w:val="00A50410"/>
    <w:rsid w:val="00A56664"/>
    <w:rsid w:val="00A57A7C"/>
    <w:rsid w:val="00A60C1E"/>
    <w:rsid w:val="00A6393A"/>
    <w:rsid w:val="00A75899"/>
    <w:rsid w:val="00A8150E"/>
    <w:rsid w:val="00A81BCD"/>
    <w:rsid w:val="00A8269B"/>
    <w:rsid w:val="00A84FB5"/>
    <w:rsid w:val="00A87E1C"/>
    <w:rsid w:val="00A905F9"/>
    <w:rsid w:val="00AA1806"/>
    <w:rsid w:val="00AA5E1D"/>
    <w:rsid w:val="00AB11A8"/>
    <w:rsid w:val="00AB53ED"/>
    <w:rsid w:val="00AC14ED"/>
    <w:rsid w:val="00AC28F8"/>
    <w:rsid w:val="00AC29D7"/>
    <w:rsid w:val="00AC3B72"/>
    <w:rsid w:val="00AC4228"/>
    <w:rsid w:val="00AC5AB7"/>
    <w:rsid w:val="00AD1B34"/>
    <w:rsid w:val="00AD4FFC"/>
    <w:rsid w:val="00AE0879"/>
    <w:rsid w:val="00AE0BFF"/>
    <w:rsid w:val="00AF0BE4"/>
    <w:rsid w:val="00AF14A3"/>
    <w:rsid w:val="00AF3036"/>
    <w:rsid w:val="00AF39ED"/>
    <w:rsid w:val="00AF3C5D"/>
    <w:rsid w:val="00AF4499"/>
    <w:rsid w:val="00AF7CB0"/>
    <w:rsid w:val="00B03683"/>
    <w:rsid w:val="00B04DAD"/>
    <w:rsid w:val="00B05453"/>
    <w:rsid w:val="00B063EC"/>
    <w:rsid w:val="00B2099D"/>
    <w:rsid w:val="00B2194C"/>
    <w:rsid w:val="00B24013"/>
    <w:rsid w:val="00B24592"/>
    <w:rsid w:val="00B27CFA"/>
    <w:rsid w:val="00B329C7"/>
    <w:rsid w:val="00B351A2"/>
    <w:rsid w:val="00B4054E"/>
    <w:rsid w:val="00B40F51"/>
    <w:rsid w:val="00B412AA"/>
    <w:rsid w:val="00B42DF4"/>
    <w:rsid w:val="00B43BE7"/>
    <w:rsid w:val="00B4497B"/>
    <w:rsid w:val="00B50823"/>
    <w:rsid w:val="00B55F53"/>
    <w:rsid w:val="00B56AF6"/>
    <w:rsid w:val="00B62A1F"/>
    <w:rsid w:val="00B64839"/>
    <w:rsid w:val="00B65312"/>
    <w:rsid w:val="00B67DF0"/>
    <w:rsid w:val="00B724FE"/>
    <w:rsid w:val="00B737B8"/>
    <w:rsid w:val="00B73D20"/>
    <w:rsid w:val="00B75571"/>
    <w:rsid w:val="00B76124"/>
    <w:rsid w:val="00B76AF0"/>
    <w:rsid w:val="00B76EA2"/>
    <w:rsid w:val="00B77AF3"/>
    <w:rsid w:val="00B805F5"/>
    <w:rsid w:val="00B80FA2"/>
    <w:rsid w:val="00B821D5"/>
    <w:rsid w:val="00B853B5"/>
    <w:rsid w:val="00B91928"/>
    <w:rsid w:val="00B959B4"/>
    <w:rsid w:val="00B972FE"/>
    <w:rsid w:val="00B9793F"/>
    <w:rsid w:val="00BA17FE"/>
    <w:rsid w:val="00BA351F"/>
    <w:rsid w:val="00BA3CB3"/>
    <w:rsid w:val="00BA4410"/>
    <w:rsid w:val="00BA48F8"/>
    <w:rsid w:val="00BB091D"/>
    <w:rsid w:val="00BB1DD3"/>
    <w:rsid w:val="00BB4CCE"/>
    <w:rsid w:val="00BB6431"/>
    <w:rsid w:val="00BC0A6D"/>
    <w:rsid w:val="00BC20F4"/>
    <w:rsid w:val="00BC385E"/>
    <w:rsid w:val="00BC3ABB"/>
    <w:rsid w:val="00BC44FC"/>
    <w:rsid w:val="00BC5FF6"/>
    <w:rsid w:val="00BD279E"/>
    <w:rsid w:val="00BD4DA7"/>
    <w:rsid w:val="00BD541C"/>
    <w:rsid w:val="00BD64B9"/>
    <w:rsid w:val="00BE1F64"/>
    <w:rsid w:val="00BE5828"/>
    <w:rsid w:val="00BE7576"/>
    <w:rsid w:val="00BF0646"/>
    <w:rsid w:val="00BF6973"/>
    <w:rsid w:val="00C004EE"/>
    <w:rsid w:val="00C029E1"/>
    <w:rsid w:val="00C03040"/>
    <w:rsid w:val="00C04ED8"/>
    <w:rsid w:val="00C05231"/>
    <w:rsid w:val="00C10B7A"/>
    <w:rsid w:val="00C10D83"/>
    <w:rsid w:val="00C13093"/>
    <w:rsid w:val="00C158A8"/>
    <w:rsid w:val="00C17EED"/>
    <w:rsid w:val="00C17F7A"/>
    <w:rsid w:val="00C20924"/>
    <w:rsid w:val="00C21F44"/>
    <w:rsid w:val="00C24E95"/>
    <w:rsid w:val="00C358B5"/>
    <w:rsid w:val="00C41020"/>
    <w:rsid w:val="00C4278B"/>
    <w:rsid w:val="00C43304"/>
    <w:rsid w:val="00C44D98"/>
    <w:rsid w:val="00C45BD1"/>
    <w:rsid w:val="00C50A1D"/>
    <w:rsid w:val="00C51070"/>
    <w:rsid w:val="00C53A37"/>
    <w:rsid w:val="00C5426E"/>
    <w:rsid w:val="00C54AFA"/>
    <w:rsid w:val="00C57F1F"/>
    <w:rsid w:val="00C6138D"/>
    <w:rsid w:val="00C616EF"/>
    <w:rsid w:val="00C6264A"/>
    <w:rsid w:val="00C63848"/>
    <w:rsid w:val="00C66D4A"/>
    <w:rsid w:val="00C730FA"/>
    <w:rsid w:val="00C73397"/>
    <w:rsid w:val="00C7556A"/>
    <w:rsid w:val="00C77234"/>
    <w:rsid w:val="00C82E91"/>
    <w:rsid w:val="00C8731D"/>
    <w:rsid w:val="00C922F3"/>
    <w:rsid w:val="00C95957"/>
    <w:rsid w:val="00C9617C"/>
    <w:rsid w:val="00C972B7"/>
    <w:rsid w:val="00CA3EFB"/>
    <w:rsid w:val="00CA4575"/>
    <w:rsid w:val="00CA4CF8"/>
    <w:rsid w:val="00CB01FA"/>
    <w:rsid w:val="00CB24F4"/>
    <w:rsid w:val="00CB289B"/>
    <w:rsid w:val="00CB682B"/>
    <w:rsid w:val="00CB74D4"/>
    <w:rsid w:val="00CB752D"/>
    <w:rsid w:val="00CC783B"/>
    <w:rsid w:val="00CD0025"/>
    <w:rsid w:val="00CD0857"/>
    <w:rsid w:val="00CD2DC1"/>
    <w:rsid w:val="00CD5060"/>
    <w:rsid w:val="00CD5175"/>
    <w:rsid w:val="00CE03AA"/>
    <w:rsid w:val="00CE10AC"/>
    <w:rsid w:val="00CE3F0C"/>
    <w:rsid w:val="00CE4C92"/>
    <w:rsid w:val="00CE4CD6"/>
    <w:rsid w:val="00CE7051"/>
    <w:rsid w:val="00CE75FB"/>
    <w:rsid w:val="00CF5E4A"/>
    <w:rsid w:val="00CF7BC3"/>
    <w:rsid w:val="00D00464"/>
    <w:rsid w:val="00D04054"/>
    <w:rsid w:val="00D0646C"/>
    <w:rsid w:val="00D102BB"/>
    <w:rsid w:val="00D157E5"/>
    <w:rsid w:val="00D20E31"/>
    <w:rsid w:val="00D21D01"/>
    <w:rsid w:val="00D223E0"/>
    <w:rsid w:val="00D22414"/>
    <w:rsid w:val="00D23E5E"/>
    <w:rsid w:val="00D2772A"/>
    <w:rsid w:val="00D339A4"/>
    <w:rsid w:val="00D33B24"/>
    <w:rsid w:val="00D34064"/>
    <w:rsid w:val="00D36A9A"/>
    <w:rsid w:val="00D470E0"/>
    <w:rsid w:val="00D54534"/>
    <w:rsid w:val="00D549F3"/>
    <w:rsid w:val="00D562D4"/>
    <w:rsid w:val="00D6191D"/>
    <w:rsid w:val="00D718E3"/>
    <w:rsid w:val="00D744F1"/>
    <w:rsid w:val="00D759E6"/>
    <w:rsid w:val="00D75D62"/>
    <w:rsid w:val="00D76234"/>
    <w:rsid w:val="00D7728E"/>
    <w:rsid w:val="00D83DBD"/>
    <w:rsid w:val="00D84B3D"/>
    <w:rsid w:val="00D86CC7"/>
    <w:rsid w:val="00D875E0"/>
    <w:rsid w:val="00D91769"/>
    <w:rsid w:val="00D92551"/>
    <w:rsid w:val="00D9791C"/>
    <w:rsid w:val="00DB008D"/>
    <w:rsid w:val="00DB124F"/>
    <w:rsid w:val="00DB1697"/>
    <w:rsid w:val="00DB19A2"/>
    <w:rsid w:val="00DB3E4C"/>
    <w:rsid w:val="00DB4634"/>
    <w:rsid w:val="00DB4C05"/>
    <w:rsid w:val="00DB6A75"/>
    <w:rsid w:val="00DC526C"/>
    <w:rsid w:val="00DC57AC"/>
    <w:rsid w:val="00DC6607"/>
    <w:rsid w:val="00DC74CD"/>
    <w:rsid w:val="00DC77E4"/>
    <w:rsid w:val="00DD314F"/>
    <w:rsid w:val="00DD3280"/>
    <w:rsid w:val="00DD486B"/>
    <w:rsid w:val="00DD556B"/>
    <w:rsid w:val="00DD5823"/>
    <w:rsid w:val="00DD7DE9"/>
    <w:rsid w:val="00DE06C5"/>
    <w:rsid w:val="00DE1A53"/>
    <w:rsid w:val="00DE48D8"/>
    <w:rsid w:val="00DE493B"/>
    <w:rsid w:val="00DE5724"/>
    <w:rsid w:val="00DF14F9"/>
    <w:rsid w:val="00DF413E"/>
    <w:rsid w:val="00DF723F"/>
    <w:rsid w:val="00DF7B0A"/>
    <w:rsid w:val="00E01D4B"/>
    <w:rsid w:val="00E02776"/>
    <w:rsid w:val="00E0282F"/>
    <w:rsid w:val="00E06101"/>
    <w:rsid w:val="00E06F8D"/>
    <w:rsid w:val="00E1604D"/>
    <w:rsid w:val="00E206C2"/>
    <w:rsid w:val="00E229E4"/>
    <w:rsid w:val="00E24115"/>
    <w:rsid w:val="00E255D7"/>
    <w:rsid w:val="00E3012E"/>
    <w:rsid w:val="00E3491B"/>
    <w:rsid w:val="00E35C77"/>
    <w:rsid w:val="00E3674A"/>
    <w:rsid w:val="00E37336"/>
    <w:rsid w:val="00E414E2"/>
    <w:rsid w:val="00E42C21"/>
    <w:rsid w:val="00E43D81"/>
    <w:rsid w:val="00E4590F"/>
    <w:rsid w:val="00E50C53"/>
    <w:rsid w:val="00E52CF3"/>
    <w:rsid w:val="00E603E6"/>
    <w:rsid w:val="00E61BEC"/>
    <w:rsid w:val="00E63966"/>
    <w:rsid w:val="00E654DC"/>
    <w:rsid w:val="00E66529"/>
    <w:rsid w:val="00E66CC5"/>
    <w:rsid w:val="00E712E0"/>
    <w:rsid w:val="00E7152A"/>
    <w:rsid w:val="00E71F10"/>
    <w:rsid w:val="00E72416"/>
    <w:rsid w:val="00E75156"/>
    <w:rsid w:val="00E76B8C"/>
    <w:rsid w:val="00E80702"/>
    <w:rsid w:val="00E80A2E"/>
    <w:rsid w:val="00E820A3"/>
    <w:rsid w:val="00E911B4"/>
    <w:rsid w:val="00E9281E"/>
    <w:rsid w:val="00E93A1F"/>
    <w:rsid w:val="00E93C87"/>
    <w:rsid w:val="00EA04AB"/>
    <w:rsid w:val="00EA4BB2"/>
    <w:rsid w:val="00EB0687"/>
    <w:rsid w:val="00EB7EA5"/>
    <w:rsid w:val="00EB7FB8"/>
    <w:rsid w:val="00EC0C87"/>
    <w:rsid w:val="00EC0EC0"/>
    <w:rsid w:val="00EC3C50"/>
    <w:rsid w:val="00EC75A4"/>
    <w:rsid w:val="00ED066E"/>
    <w:rsid w:val="00ED2AB2"/>
    <w:rsid w:val="00ED3936"/>
    <w:rsid w:val="00ED6263"/>
    <w:rsid w:val="00EE41B7"/>
    <w:rsid w:val="00EF00FA"/>
    <w:rsid w:val="00EF2C85"/>
    <w:rsid w:val="00EF338E"/>
    <w:rsid w:val="00EF5148"/>
    <w:rsid w:val="00EF7704"/>
    <w:rsid w:val="00F00139"/>
    <w:rsid w:val="00F02004"/>
    <w:rsid w:val="00F053BC"/>
    <w:rsid w:val="00F1352E"/>
    <w:rsid w:val="00F152C9"/>
    <w:rsid w:val="00F16B07"/>
    <w:rsid w:val="00F23FD6"/>
    <w:rsid w:val="00F24759"/>
    <w:rsid w:val="00F255F5"/>
    <w:rsid w:val="00F303F5"/>
    <w:rsid w:val="00F309C6"/>
    <w:rsid w:val="00F31245"/>
    <w:rsid w:val="00F32164"/>
    <w:rsid w:val="00F37CEE"/>
    <w:rsid w:val="00F42929"/>
    <w:rsid w:val="00F449E6"/>
    <w:rsid w:val="00F46FA1"/>
    <w:rsid w:val="00F47A24"/>
    <w:rsid w:val="00F52741"/>
    <w:rsid w:val="00F5363E"/>
    <w:rsid w:val="00F55332"/>
    <w:rsid w:val="00F5533B"/>
    <w:rsid w:val="00F55B36"/>
    <w:rsid w:val="00F574AC"/>
    <w:rsid w:val="00F602C4"/>
    <w:rsid w:val="00F617C1"/>
    <w:rsid w:val="00F618B1"/>
    <w:rsid w:val="00F6303D"/>
    <w:rsid w:val="00F632B2"/>
    <w:rsid w:val="00F63547"/>
    <w:rsid w:val="00F6669B"/>
    <w:rsid w:val="00F673E2"/>
    <w:rsid w:val="00F675FE"/>
    <w:rsid w:val="00F7388A"/>
    <w:rsid w:val="00F76564"/>
    <w:rsid w:val="00F80A0E"/>
    <w:rsid w:val="00F816BD"/>
    <w:rsid w:val="00F8281C"/>
    <w:rsid w:val="00F84E47"/>
    <w:rsid w:val="00F86044"/>
    <w:rsid w:val="00F871E2"/>
    <w:rsid w:val="00F87971"/>
    <w:rsid w:val="00F94148"/>
    <w:rsid w:val="00F94974"/>
    <w:rsid w:val="00F973CB"/>
    <w:rsid w:val="00F977DF"/>
    <w:rsid w:val="00FA3D4D"/>
    <w:rsid w:val="00FA5B36"/>
    <w:rsid w:val="00FA7653"/>
    <w:rsid w:val="00FB3CE8"/>
    <w:rsid w:val="00FB4404"/>
    <w:rsid w:val="00FB4B7B"/>
    <w:rsid w:val="00FB60B4"/>
    <w:rsid w:val="00FC262D"/>
    <w:rsid w:val="00FC762A"/>
    <w:rsid w:val="00FD03C0"/>
    <w:rsid w:val="00FD4B64"/>
    <w:rsid w:val="00FD510B"/>
    <w:rsid w:val="00FD700E"/>
    <w:rsid w:val="00FD795B"/>
    <w:rsid w:val="00FE29B6"/>
    <w:rsid w:val="00FE3912"/>
    <w:rsid w:val="00FF06E8"/>
    <w:rsid w:val="00FF2336"/>
    <w:rsid w:val="00FF2FC4"/>
    <w:rsid w:val="00FF3670"/>
    <w:rsid w:val="00FF73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0DF973-B154-43D0-AAE3-AA5DBC284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qFormat/>
    <w:rsid w:val="008D7D54"/>
    <w:pPr>
      <w:numPr>
        <w:numId w:val="10"/>
      </w:numPr>
      <w:spacing w:before="240" w:after="240" w:line="240" w:lineRule="auto"/>
      <w:jc w:val="center"/>
      <w:outlineLvl w:val="0"/>
    </w:pPr>
    <w:rPr>
      <w:rFonts w:ascii="Times New Roman" w:eastAsia="Times New Roman" w:hAnsi="Times New Roman" w:cs="Times New Roman"/>
      <w:b/>
      <w:caps/>
      <w:kern w:val="28"/>
      <w:sz w:val="24"/>
      <w:szCs w:val="24"/>
      <w:lang w:eastAsia="ru-RU"/>
    </w:rPr>
  </w:style>
  <w:style w:type="paragraph" w:styleId="2">
    <w:name w:val="heading 2"/>
    <w:basedOn w:val="a0"/>
    <w:next w:val="a0"/>
    <w:link w:val="20"/>
    <w:qFormat/>
    <w:rsid w:val="008D7D54"/>
    <w:pPr>
      <w:numPr>
        <w:ilvl w:val="1"/>
        <w:numId w:val="10"/>
      </w:numPr>
      <w:spacing w:before="240" w:after="120" w:line="240" w:lineRule="auto"/>
      <w:outlineLvl w:val="1"/>
    </w:pPr>
    <w:rPr>
      <w:rFonts w:ascii="Times New Roman" w:eastAsia="Times New Roman" w:hAnsi="Times New Roman" w:cs="Times New Roman"/>
      <w:sz w:val="24"/>
      <w:szCs w:val="24"/>
      <w:lang w:eastAsia="ru-RU"/>
    </w:rPr>
  </w:style>
  <w:style w:type="paragraph" w:styleId="3">
    <w:name w:val="heading 3"/>
    <w:basedOn w:val="a0"/>
    <w:next w:val="a0"/>
    <w:link w:val="30"/>
    <w:qFormat/>
    <w:rsid w:val="008D7D54"/>
    <w:pPr>
      <w:numPr>
        <w:ilvl w:val="2"/>
        <w:numId w:val="10"/>
      </w:numPr>
      <w:spacing w:before="240" w:after="60" w:line="240" w:lineRule="auto"/>
      <w:outlineLvl w:val="2"/>
    </w:pPr>
    <w:rPr>
      <w:rFonts w:ascii="Times New Roman" w:eastAsia="Times New Roman" w:hAnsi="Times New Roman" w:cs="Times New Roman"/>
      <w:sz w:val="24"/>
      <w:szCs w:val="24"/>
      <w:lang w:eastAsia="ru-RU"/>
    </w:rPr>
  </w:style>
  <w:style w:type="paragraph" w:styleId="4">
    <w:name w:val="heading 4"/>
    <w:basedOn w:val="a0"/>
    <w:next w:val="a0"/>
    <w:link w:val="40"/>
    <w:qFormat/>
    <w:rsid w:val="008D7D54"/>
    <w:pPr>
      <w:keepNext/>
      <w:numPr>
        <w:ilvl w:val="3"/>
        <w:numId w:val="10"/>
      </w:numPr>
      <w:spacing w:before="120" w:after="120" w:line="240" w:lineRule="auto"/>
      <w:outlineLvl w:val="3"/>
    </w:pPr>
    <w:rPr>
      <w:rFonts w:ascii="Times New Roman" w:eastAsia="Times New Roman" w:hAnsi="Times New Roman" w:cs="Times New Roman"/>
      <w:sz w:val="24"/>
      <w:szCs w:val="24"/>
      <w:lang w:eastAsia="ru-RU"/>
    </w:rPr>
  </w:style>
  <w:style w:type="paragraph" w:styleId="5">
    <w:name w:val="heading 5"/>
    <w:basedOn w:val="a0"/>
    <w:next w:val="a0"/>
    <w:link w:val="50"/>
    <w:qFormat/>
    <w:rsid w:val="008D7D54"/>
    <w:pPr>
      <w:numPr>
        <w:ilvl w:val="4"/>
        <w:numId w:val="10"/>
      </w:numPr>
      <w:spacing w:before="240" w:after="60" w:line="240" w:lineRule="auto"/>
      <w:outlineLvl w:val="4"/>
    </w:pPr>
    <w:rPr>
      <w:rFonts w:ascii="Arial" w:eastAsia="Times New Roman" w:hAnsi="Arial" w:cs="Times New Roman"/>
      <w:szCs w:val="24"/>
      <w:lang w:eastAsia="ru-RU"/>
    </w:rPr>
  </w:style>
  <w:style w:type="paragraph" w:styleId="6">
    <w:name w:val="heading 6"/>
    <w:basedOn w:val="a0"/>
    <w:next w:val="a0"/>
    <w:link w:val="60"/>
    <w:qFormat/>
    <w:rsid w:val="008D7D54"/>
    <w:pPr>
      <w:numPr>
        <w:ilvl w:val="5"/>
        <w:numId w:val="10"/>
      </w:numPr>
      <w:spacing w:before="240" w:after="60" w:line="240" w:lineRule="auto"/>
      <w:outlineLvl w:val="5"/>
    </w:pPr>
    <w:rPr>
      <w:rFonts w:ascii="Times New Roman" w:eastAsia="Times New Roman" w:hAnsi="Times New Roman" w:cs="Times New Roman"/>
      <w:i/>
      <w:szCs w:val="24"/>
      <w:lang w:eastAsia="ru-RU"/>
    </w:rPr>
  </w:style>
  <w:style w:type="paragraph" w:styleId="7">
    <w:name w:val="heading 7"/>
    <w:basedOn w:val="a0"/>
    <w:next w:val="a0"/>
    <w:link w:val="70"/>
    <w:qFormat/>
    <w:rsid w:val="008D7D54"/>
    <w:pPr>
      <w:numPr>
        <w:ilvl w:val="6"/>
        <w:numId w:val="10"/>
      </w:numPr>
      <w:spacing w:before="240" w:after="60" w:line="240" w:lineRule="auto"/>
      <w:outlineLvl w:val="6"/>
    </w:pPr>
    <w:rPr>
      <w:rFonts w:ascii="Arial" w:eastAsia="Times New Roman" w:hAnsi="Arial" w:cs="Times New Roman"/>
      <w:sz w:val="20"/>
      <w:szCs w:val="24"/>
      <w:lang w:eastAsia="ru-RU"/>
    </w:rPr>
  </w:style>
  <w:style w:type="paragraph" w:styleId="8">
    <w:name w:val="heading 8"/>
    <w:basedOn w:val="a0"/>
    <w:next w:val="a0"/>
    <w:link w:val="80"/>
    <w:qFormat/>
    <w:rsid w:val="008D7D54"/>
    <w:pPr>
      <w:numPr>
        <w:ilvl w:val="7"/>
        <w:numId w:val="10"/>
      </w:numPr>
      <w:spacing w:before="240" w:after="60" w:line="240" w:lineRule="auto"/>
      <w:outlineLvl w:val="7"/>
    </w:pPr>
    <w:rPr>
      <w:rFonts w:ascii="Arial" w:eastAsia="Times New Roman" w:hAnsi="Arial" w:cs="Times New Roman"/>
      <w:i/>
      <w:sz w:val="20"/>
      <w:szCs w:val="24"/>
      <w:lang w:eastAsia="ru-RU"/>
    </w:rPr>
  </w:style>
  <w:style w:type="paragraph" w:styleId="9">
    <w:name w:val="heading 9"/>
    <w:basedOn w:val="a0"/>
    <w:next w:val="a0"/>
    <w:link w:val="90"/>
    <w:qFormat/>
    <w:rsid w:val="008D7D54"/>
    <w:pPr>
      <w:numPr>
        <w:ilvl w:val="8"/>
        <w:numId w:val="10"/>
      </w:numPr>
      <w:spacing w:before="240" w:after="60" w:line="240" w:lineRule="auto"/>
      <w:outlineLvl w:val="8"/>
    </w:pPr>
    <w:rPr>
      <w:rFonts w:ascii="Arial" w:eastAsia="Times New Roman" w:hAnsi="Arial" w:cs="Times New Roman"/>
      <w:b/>
      <w:i/>
      <w:sz w:val="18"/>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D7D54"/>
    <w:rPr>
      <w:rFonts w:ascii="Times New Roman" w:eastAsia="Times New Roman" w:hAnsi="Times New Roman" w:cs="Times New Roman"/>
      <w:b/>
      <w:caps/>
      <w:kern w:val="28"/>
      <w:sz w:val="24"/>
      <w:szCs w:val="24"/>
      <w:lang w:eastAsia="ru-RU"/>
    </w:rPr>
  </w:style>
  <w:style w:type="character" w:customStyle="1" w:styleId="20">
    <w:name w:val="Заголовок 2 Знак"/>
    <w:basedOn w:val="a1"/>
    <w:link w:val="2"/>
    <w:rsid w:val="008D7D54"/>
    <w:rPr>
      <w:rFonts w:ascii="Times New Roman" w:eastAsia="Times New Roman" w:hAnsi="Times New Roman" w:cs="Times New Roman"/>
      <w:sz w:val="24"/>
      <w:szCs w:val="24"/>
      <w:lang w:eastAsia="ru-RU"/>
    </w:rPr>
  </w:style>
  <w:style w:type="character" w:customStyle="1" w:styleId="30">
    <w:name w:val="Заголовок 3 Знак"/>
    <w:basedOn w:val="a1"/>
    <w:link w:val="3"/>
    <w:rsid w:val="008D7D54"/>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8D7D54"/>
    <w:rPr>
      <w:rFonts w:ascii="Times New Roman" w:eastAsia="Times New Roman" w:hAnsi="Times New Roman" w:cs="Times New Roman"/>
      <w:sz w:val="24"/>
      <w:szCs w:val="24"/>
      <w:lang w:eastAsia="ru-RU"/>
    </w:rPr>
  </w:style>
  <w:style w:type="character" w:customStyle="1" w:styleId="50">
    <w:name w:val="Заголовок 5 Знак"/>
    <w:basedOn w:val="a1"/>
    <w:link w:val="5"/>
    <w:rsid w:val="008D7D54"/>
    <w:rPr>
      <w:rFonts w:ascii="Arial" w:eastAsia="Times New Roman" w:hAnsi="Arial" w:cs="Times New Roman"/>
      <w:szCs w:val="24"/>
      <w:lang w:eastAsia="ru-RU"/>
    </w:rPr>
  </w:style>
  <w:style w:type="character" w:customStyle="1" w:styleId="60">
    <w:name w:val="Заголовок 6 Знак"/>
    <w:basedOn w:val="a1"/>
    <w:link w:val="6"/>
    <w:rsid w:val="008D7D54"/>
    <w:rPr>
      <w:rFonts w:ascii="Times New Roman" w:eastAsia="Times New Roman" w:hAnsi="Times New Roman" w:cs="Times New Roman"/>
      <w:i/>
      <w:szCs w:val="24"/>
      <w:lang w:eastAsia="ru-RU"/>
    </w:rPr>
  </w:style>
  <w:style w:type="character" w:customStyle="1" w:styleId="70">
    <w:name w:val="Заголовок 7 Знак"/>
    <w:basedOn w:val="a1"/>
    <w:link w:val="7"/>
    <w:rsid w:val="008D7D54"/>
    <w:rPr>
      <w:rFonts w:ascii="Arial" w:eastAsia="Times New Roman" w:hAnsi="Arial" w:cs="Times New Roman"/>
      <w:sz w:val="20"/>
      <w:szCs w:val="24"/>
      <w:lang w:eastAsia="ru-RU"/>
    </w:rPr>
  </w:style>
  <w:style w:type="character" w:customStyle="1" w:styleId="80">
    <w:name w:val="Заголовок 8 Знак"/>
    <w:basedOn w:val="a1"/>
    <w:link w:val="8"/>
    <w:rsid w:val="008D7D54"/>
    <w:rPr>
      <w:rFonts w:ascii="Arial" w:eastAsia="Times New Roman" w:hAnsi="Arial" w:cs="Times New Roman"/>
      <w:i/>
      <w:sz w:val="20"/>
      <w:szCs w:val="24"/>
      <w:lang w:eastAsia="ru-RU"/>
    </w:rPr>
  </w:style>
  <w:style w:type="character" w:customStyle="1" w:styleId="90">
    <w:name w:val="Заголовок 9 Знак"/>
    <w:basedOn w:val="a1"/>
    <w:link w:val="9"/>
    <w:rsid w:val="008D7D54"/>
    <w:rPr>
      <w:rFonts w:ascii="Arial" w:eastAsia="Times New Roman" w:hAnsi="Arial" w:cs="Times New Roman"/>
      <w:b/>
      <w:i/>
      <w:sz w:val="18"/>
      <w:szCs w:val="24"/>
      <w:lang w:eastAsia="ru-RU"/>
    </w:rPr>
  </w:style>
  <w:style w:type="numbering" w:customStyle="1" w:styleId="11">
    <w:name w:val="Нет списка1"/>
    <w:next w:val="a3"/>
    <w:uiPriority w:val="99"/>
    <w:semiHidden/>
    <w:unhideWhenUsed/>
    <w:rsid w:val="008D7D54"/>
  </w:style>
  <w:style w:type="paragraph" w:styleId="a4">
    <w:name w:val="No Spacing"/>
    <w:uiPriority w:val="1"/>
    <w:qFormat/>
    <w:rsid w:val="008D7D54"/>
    <w:pPr>
      <w:spacing w:after="0" w:line="240" w:lineRule="auto"/>
      <w:jc w:val="both"/>
    </w:pPr>
    <w:rPr>
      <w:rFonts w:ascii="Times New Roman" w:eastAsia="Calibri" w:hAnsi="Times New Roman" w:cs="Times New Roman"/>
      <w:sz w:val="24"/>
    </w:rPr>
  </w:style>
  <w:style w:type="paragraph" w:styleId="a5">
    <w:name w:val="header"/>
    <w:basedOn w:val="a0"/>
    <w:link w:val="a6"/>
    <w:uiPriority w:val="99"/>
    <w:unhideWhenUsed/>
    <w:rsid w:val="008D7D54"/>
    <w:pPr>
      <w:tabs>
        <w:tab w:val="center" w:pos="4677"/>
        <w:tab w:val="right" w:pos="9355"/>
      </w:tabs>
      <w:spacing w:after="0" w:line="240" w:lineRule="auto"/>
      <w:ind w:firstLine="709"/>
      <w:jc w:val="both"/>
    </w:pPr>
    <w:rPr>
      <w:rFonts w:ascii="Times New Roman" w:eastAsia="Calibri" w:hAnsi="Times New Roman" w:cs="Times New Roman"/>
      <w:sz w:val="24"/>
    </w:rPr>
  </w:style>
  <w:style w:type="character" w:customStyle="1" w:styleId="a6">
    <w:name w:val="Верхний колонтитул Знак"/>
    <w:basedOn w:val="a1"/>
    <w:link w:val="a5"/>
    <w:uiPriority w:val="99"/>
    <w:rsid w:val="008D7D54"/>
    <w:rPr>
      <w:rFonts w:ascii="Times New Roman" w:eastAsia="Calibri" w:hAnsi="Times New Roman" w:cs="Times New Roman"/>
      <w:sz w:val="24"/>
    </w:rPr>
  </w:style>
  <w:style w:type="paragraph" w:styleId="a7">
    <w:name w:val="footer"/>
    <w:basedOn w:val="a0"/>
    <w:link w:val="a8"/>
    <w:uiPriority w:val="99"/>
    <w:unhideWhenUsed/>
    <w:rsid w:val="008D7D54"/>
    <w:pPr>
      <w:tabs>
        <w:tab w:val="center" w:pos="4677"/>
        <w:tab w:val="right" w:pos="9355"/>
      </w:tabs>
      <w:spacing w:after="0" w:line="240" w:lineRule="auto"/>
      <w:ind w:firstLine="709"/>
      <w:jc w:val="both"/>
    </w:pPr>
    <w:rPr>
      <w:rFonts w:ascii="Times New Roman" w:eastAsia="Calibri" w:hAnsi="Times New Roman" w:cs="Times New Roman"/>
      <w:sz w:val="24"/>
    </w:rPr>
  </w:style>
  <w:style w:type="character" w:customStyle="1" w:styleId="a8">
    <w:name w:val="Нижний колонтитул Знак"/>
    <w:basedOn w:val="a1"/>
    <w:link w:val="a7"/>
    <w:uiPriority w:val="99"/>
    <w:rsid w:val="008D7D54"/>
    <w:rPr>
      <w:rFonts w:ascii="Times New Roman" w:eastAsia="Calibri" w:hAnsi="Times New Roman" w:cs="Times New Roman"/>
      <w:sz w:val="24"/>
    </w:rPr>
  </w:style>
  <w:style w:type="character" w:styleId="a9">
    <w:name w:val="Hyperlink"/>
    <w:basedOn w:val="a1"/>
    <w:uiPriority w:val="99"/>
    <w:unhideWhenUsed/>
    <w:rsid w:val="008D7D54"/>
    <w:rPr>
      <w:color w:val="0563C1" w:themeColor="hyperlink"/>
      <w:u w:val="single"/>
    </w:rPr>
  </w:style>
  <w:style w:type="numbering" w:customStyle="1" w:styleId="110">
    <w:name w:val="Нет списка11"/>
    <w:next w:val="a3"/>
    <w:uiPriority w:val="99"/>
    <w:semiHidden/>
    <w:unhideWhenUsed/>
    <w:rsid w:val="008D7D54"/>
  </w:style>
  <w:style w:type="numbering" w:customStyle="1" w:styleId="111">
    <w:name w:val="Нет списка111"/>
    <w:next w:val="a3"/>
    <w:uiPriority w:val="99"/>
    <w:semiHidden/>
    <w:rsid w:val="008D7D54"/>
  </w:style>
  <w:style w:type="paragraph" w:customStyle="1" w:styleId="31">
    <w:name w:val="Знак Знак3 Знак Знак Знак"/>
    <w:basedOn w:val="a0"/>
    <w:rsid w:val="008D7D5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Heading">
    <w:name w:val="Heading"/>
    <w:uiPriority w:val="99"/>
    <w:rsid w:val="008D7D54"/>
    <w:pPr>
      <w:suppressAutoHyphens/>
      <w:autoSpaceDE w:val="0"/>
      <w:spacing w:after="0" w:line="240" w:lineRule="auto"/>
    </w:pPr>
    <w:rPr>
      <w:rFonts w:ascii="Arial" w:eastAsia="Times New Roman" w:hAnsi="Arial" w:cs="Arial"/>
      <w:b/>
      <w:bCs/>
      <w:lang w:eastAsia="ar-SA"/>
    </w:rPr>
  </w:style>
  <w:style w:type="paragraph" w:styleId="aa">
    <w:name w:val="Balloon Text"/>
    <w:basedOn w:val="a0"/>
    <w:link w:val="ab"/>
    <w:uiPriority w:val="99"/>
    <w:semiHidden/>
    <w:rsid w:val="008D7D54"/>
    <w:pPr>
      <w:suppressAutoHyphens/>
      <w:spacing w:after="0" w:line="240" w:lineRule="auto"/>
    </w:pPr>
    <w:rPr>
      <w:rFonts w:ascii="Tahoma" w:eastAsia="Calibri" w:hAnsi="Tahoma" w:cs="Times New Roman"/>
      <w:sz w:val="16"/>
      <w:szCs w:val="16"/>
      <w:lang w:val="x-none" w:eastAsia="ar-SA"/>
    </w:rPr>
  </w:style>
  <w:style w:type="character" w:customStyle="1" w:styleId="ab">
    <w:name w:val="Текст выноски Знак"/>
    <w:basedOn w:val="a1"/>
    <w:link w:val="aa"/>
    <w:uiPriority w:val="99"/>
    <w:semiHidden/>
    <w:rsid w:val="008D7D54"/>
    <w:rPr>
      <w:rFonts w:ascii="Tahoma" w:eastAsia="Calibri" w:hAnsi="Tahoma" w:cs="Times New Roman"/>
      <w:sz w:val="16"/>
      <w:szCs w:val="16"/>
      <w:lang w:val="x-none" w:eastAsia="ar-SA"/>
    </w:rPr>
  </w:style>
  <w:style w:type="paragraph" w:customStyle="1" w:styleId="112">
    <w:name w:val="Знак1 Знак Знак1 Знак Знак Знак Знак"/>
    <w:basedOn w:val="a0"/>
    <w:rsid w:val="008D7D54"/>
    <w:pPr>
      <w:spacing w:before="100" w:beforeAutospacing="1" w:after="100" w:afterAutospacing="1" w:line="240" w:lineRule="auto"/>
    </w:pPr>
    <w:rPr>
      <w:rFonts w:ascii="Tahoma" w:eastAsia="Calibri" w:hAnsi="Tahoma" w:cs="Times New Roman"/>
      <w:sz w:val="20"/>
      <w:szCs w:val="20"/>
      <w:lang w:val="en-US"/>
    </w:rPr>
  </w:style>
  <w:style w:type="table" w:styleId="ac">
    <w:name w:val="Table Grid"/>
    <w:basedOn w:val="a2"/>
    <w:rsid w:val="008D7D54"/>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D7D54"/>
    <w:rPr>
      <w:rFonts w:cs="Times New Roman"/>
    </w:rPr>
  </w:style>
  <w:style w:type="character" w:styleId="ad">
    <w:name w:val="FollowedHyperlink"/>
    <w:uiPriority w:val="99"/>
    <w:unhideWhenUsed/>
    <w:rsid w:val="008D7D54"/>
    <w:rPr>
      <w:color w:val="800080"/>
      <w:u w:val="single"/>
    </w:rPr>
  </w:style>
  <w:style w:type="paragraph" w:customStyle="1" w:styleId="font5">
    <w:name w:val="font5"/>
    <w:basedOn w:val="a0"/>
    <w:rsid w:val="008D7D54"/>
    <w:pPr>
      <w:spacing w:before="100" w:beforeAutospacing="1" w:after="100" w:afterAutospacing="1" w:line="240" w:lineRule="auto"/>
    </w:pPr>
    <w:rPr>
      <w:rFonts w:ascii="Tahoma" w:eastAsia="Times New Roman" w:hAnsi="Tahoma" w:cs="Tahoma"/>
      <w:color w:val="000000"/>
      <w:sz w:val="20"/>
      <w:szCs w:val="20"/>
      <w:lang w:eastAsia="ru-RU"/>
    </w:rPr>
  </w:style>
  <w:style w:type="paragraph" w:customStyle="1" w:styleId="font6">
    <w:name w:val="font6"/>
    <w:basedOn w:val="a0"/>
    <w:rsid w:val="008D7D54"/>
    <w:pPr>
      <w:spacing w:before="100" w:beforeAutospacing="1" w:after="100" w:afterAutospacing="1" w:line="240" w:lineRule="auto"/>
    </w:pPr>
    <w:rPr>
      <w:rFonts w:ascii="Tahoma" w:eastAsia="Times New Roman" w:hAnsi="Tahoma" w:cs="Tahoma"/>
      <w:b/>
      <w:bCs/>
      <w:color w:val="000000"/>
      <w:sz w:val="20"/>
      <w:szCs w:val="20"/>
      <w:lang w:eastAsia="ru-RU"/>
    </w:rPr>
  </w:style>
  <w:style w:type="paragraph" w:customStyle="1" w:styleId="xl65">
    <w:name w:val="xl65"/>
    <w:basedOn w:val="a0"/>
    <w:rsid w:val="008D7D5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6">
    <w:name w:val="xl66"/>
    <w:basedOn w:val="a0"/>
    <w:rsid w:val="008D7D5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7">
    <w:name w:val="xl6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68">
    <w:name w:val="xl68"/>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69">
    <w:name w:val="xl69"/>
    <w:basedOn w:val="a0"/>
    <w:rsid w:val="008D7D54"/>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0">
    <w:name w:val="xl70"/>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71">
    <w:name w:val="xl71"/>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72">
    <w:name w:val="xl72"/>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73">
    <w:name w:val="xl7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74">
    <w:name w:val="xl74"/>
    <w:basedOn w:val="a0"/>
    <w:rsid w:val="008D7D54"/>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75">
    <w:name w:val="xl75"/>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76">
    <w:name w:val="xl76"/>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77">
    <w:name w:val="xl7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78">
    <w:name w:val="xl78"/>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79">
    <w:name w:val="xl79"/>
    <w:basedOn w:val="a0"/>
    <w:rsid w:val="008D7D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0"/>
    <w:rsid w:val="008D7D54"/>
    <w:pP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81">
    <w:name w:val="xl81"/>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82">
    <w:name w:val="xl82"/>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84">
    <w:name w:val="xl84"/>
    <w:basedOn w:val="a0"/>
    <w:rsid w:val="008D7D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
    <w:name w:val="xl85"/>
    <w:basedOn w:val="a0"/>
    <w:rsid w:val="008D7D5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6">
    <w:name w:val="xl86"/>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87">
    <w:name w:val="xl8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88">
    <w:name w:val="xl88"/>
    <w:basedOn w:val="a0"/>
    <w:rsid w:val="008D7D5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90">
    <w:name w:val="xl90"/>
    <w:basedOn w:val="a0"/>
    <w:rsid w:val="008D7D5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91">
    <w:name w:val="xl91"/>
    <w:basedOn w:val="a0"/>
    <w:rsid w:val="008D7D5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92">
    <w:name w:val="xl92"/>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93">
    <w:name w:val="xl93"/>
    <w:basedOn w:val="a0"/>
    <w:rsid w:val="008D7D54"/>
    <w:pP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94">
    <w:name w:val="xl94"/>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95">
    <w:name w:val="xl95"/>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96">
    <w:name w:val="xl96"/>
    <w:basedOn w:val="a0"/>
    <w:rsid w:val="008D7D5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97">
    <w:name w:val="xl9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lang w:eastAsia="ru-RU"/>
    </w:rPr>
  </w:style>
  <w:style w:type="paragraph" w:customStyle="1" w:styleId="xl98">
    <w:name w:val="xl98"/>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0"/>
    <w:rsid w:val="008D7D54"/>
    <w:pP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99">
    <w:name w:val="xl99"/>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00">
    <w:name w:val="xl100"/>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101">
    <w:name w:val="xl101"/>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02">
    <w:name w:val="xl102"/>
    <w:basedOn w:val="a0"/>
    <w:rsid w:val="008D7D5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03">
    <w:name w:val="xl10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lang w:eastAsia="ru-RU"/>
    </w:rPr>
  </w:style>
  <w:style w:type="paragraph" w:customStyle="1" w:styleId="xl104">
    <w:name w:val="xl104"/>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Знак Знак12 Знак Знак Знак Знак Знак Знак Знак Знак Знак Знак Знак Знак"/>
    <w:basedOn w:val="a0"/>
    <w:rsid w:val="008D7D5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xl105">
    <w:name w:val="xl105"/>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106">
    <w:name w:val="xl106"/>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07">
    <w:name w:val="xl10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108">
    <w:name w:val="xl108"/>
    <w:basedOn w:val="a0"/>
    <w:rsid w:val="008D7D54"/>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09">
    <w:name w:val="xl109"/>
    <w:basedOn w:val="a0"/>
    <w:rsid w:val="008D7D54"/>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0">
    <w:name w:val="msonormal"/>
    <w:basedOn w:val="a0"/>
    <w:rsid w:val="008D7D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
    <w:name w:val="xl110"/>
    <w:basedOn w:val="a0"/>
    <w:rsid w:val="008D7D54"/>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11">
    <w:name w:val="xl111"/>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112">
    <w:name w:val="xl112"/>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13">
    <w:name w:val="xl11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14">
    <w:name w:val="xl114"/>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15">
    <w:name w:val="xl115"/>
    <w:basedOn w:val="a0"/>
    <w:rsid w:val="008D7D54"/>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116">
    <w:name w:val="xl116"/>
    <w:basedOn w:val="a0"/>
    <w:rsid w:val="008D7D54"/>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7">
    <w:name w:val="xl117"/>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paragraph" w:customStyle="1" w:styleId="xl118">
    <w:name w:val="xl118"/>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19">
    <w:name w:val="xl119"/>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0">
    <w:name w:val="xl120"/>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1">
    <w:name w:val="xl121"/>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2">
    <w:name w:val="xl122"/>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23">
    <w:name w:val="xl123"/>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4">
    <w:name w:val="xl124"/>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25">
    <w:name w:val="xl125"/>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6">
    <w:name w:val="xl126"/>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7">
    <w:name w:val="xl127"/>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28">
    <w:name w:val="xl128"/>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29">
    <w:name w:val="xl129"/>
    <w:basedOn w:val="a0"/>
    <w:rsid w:val="008D7D54"/>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30">
    <w:name w:val="xl130"/>
    <w:basedOn w:val="a0"/>
    <w:rsid w:val="008D7D54"/>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31">
    <w:name w:val="xl131"/>
    <w:basedOn w:val="a0"/>
    <w:rsid w:val="008D7D5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32">
    <w:name w:val="xl132"/>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33">
    <w:name w:val="xl13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34">
    <w:name w:val="xl134"/>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36">
    <w:name w:val="xl136"/>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37">
    <w:name w:val="xl137"/>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paragraph" w:customStyle="1" w:styleId="xl138">
    <w:name w:val="xl138"/>
    <w:basedOn w:val="a0"/>
    <w:rsid w:val="008D7D5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39">
    <w:name w:val="xl139"/>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40">
    <w:name w:val="xl140"/>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35">
    <w:name w:val="xl135"/>
    <w:basedOn w:val="a0"/>
    <w:rsid w:val="008D7D54"/>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paragraph" w:customStyle="1" w:styleId="xl141">
    <w:name w:val="xl141"/>
    <w:basedOn w:val="a0"/>
    <w:rsid w:val="008D7D5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lang w:eastAsia="ru-RU"/>
    </w:rPr>
  </w:style>
  <w:style w:type="paragraph" w:customStyle="1" w:styleId="xl142">
    <w:name w:val="xl142"/>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lang w:eastAsia="ru-RU"/>
    </w:rPr>
  </w:style>
  <w:style w:type="paragraph" w:customStyle="1" w:styleId="xl143">
    <w:name w:val="xl143"/>
    <w:basedOn w:val="a0"/>
    <w:rsid w:val="008D7D5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44">
    <w:name w:val="xl144"/>
    <w:basedOn w:val="a0"/>
    <w:rsid w:val="008D7D5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45">
    <w:name w:val="xl145"/>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46">
    <w:name w:val="xl146"/>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13">
    <w:name w:val="Заголовок1"/>
    <w:basedOn w:val="a0"/>
    <w:next w:val="ae"/>
    <w:rsid w:val="008D7D54"/>
    <w:pPr>
      <w:keepNext/>
      <w:suppressAutoHyphens/>
      <w:spacing w:before="240" w:after="120" w:line="240" w:lineRule="auto"/>
    </w:pPr>
    <w:rPr>
      <w:rFonts w:ascii="Liberation Sans" w:eastAsia="Microsoft YaHei" w:hAnsi="Liberation Sans" w:cs="Mangal"/>
      <w:kern w:val="1"/>
      <w:sz w:val="28"/>
      <w:szCs w:val="28"/>
      <w:lang w:eastAsia="hi-IN" w:bidi="hi-IN"/>
    </w:rPr>
  </w:style>
  <w:style w:type="paragraph" w:styleId="ae">
    <w:name w:val="Body Text"/>
    <w:aliases w:val="Знак1"/>
    <w:basedOn w:val="a0"/>
    <w:link w:val="af"/>
    <w:unhideWhenUsed/>
    <w:rsid w:val="008D7D54"/>
    <w:pPr>
      <w:spacing w:after="120" w:line="240" w:lineRule="auto"/>
      <w:ind w:firstLine="709"/>
      <w:jc w:val="both"/>
    </w:pPr>
    <w:rPr>
      <w:rFonts w:ascii="Times New Roman" w:eastAsia="Calibri" w:hAnsi="Times New Roman" w:cs="Times New Roman"/>
      <w:sz w:val="24"/>
    </w:rPr>
  </w:style>
  <w:style w:type="character" w:customStyle="1" w:styleId="af">
    <w:name w:val="Основной текст Знак"/>
    <w:aliases w:val="Знак1 Знак"/>
    <w:basedOn w:val="a1"/>
    <w:link w:val="ae"/>
    <w:rsid w:val="008D7D54"/>
    <w:rPr>
      <w:rFonts w:ascii="Times New Roman" w:eastAsia="Calibri" w:hAnsi="Times New Roman" w:cs="Times New Roman"/>
      <w:sz w:val="24"/>
    </w:rPr>
  </w:style>
  <w:style w:type="paragraph" w:customStyle="1" w:styleId="ConsPlusNormal">
    <w:name w:val="ConsPlusNormal"/>
    <w:link w:val="ConsPlusNormal0"/>
    <w:uiPriority w:val="99"/>
    <w:rsid w:val="008D7D54"/>
    <w:pPr>
      <w:autoSpaceDE w:val="0"/>
      <w:autoSpaceDN w:val="0"/>
      <w:adjustRightInd w:val="0"/>
      <w:spacing w:after="0" w:line="240" w:lineRule="auto"/>
    </w:pPr>
    <w:rPr>
      <w:rFonts w:ascii="Arial" w:eastAsia="Calibri" w:hAnsi="Arial" w:cs="Arial"/>
      <w:sz w:val="20"/>
      <w:szCs w:val="20"/>
    </w:rPr>
  </w:style>
  <w:style w:type="character" w:customStyle="1" w:styleId="ConsPlusNormal0">
    <w:name w:val="ConsPlusNormal Знак"/>
    <w:link w:val="ConsPlusNormal"/>
    <w:uiPriority w:val="99"/>
    <w:locked/>
    <w:rsid w:val="008D7D54"/>
    <w:rPr>
      <w:rFonts w:ascii="Arial" w:eastAsia="Calibri" w:hAnsi="Arial" w:cs="Arial"/>
      <w:sz w:val="20"/>
      <w:szCs w:val="20"/>
    </w:rPr>
  </w:style>
  <w:style w:type="numbering" w:customStyle="1" w:styleId="21">
    <w:name w:val="Нет списка2"/>
    <w:next w:val="a3"/>
    <w:uiPriority w:val="99"/>
    <w:semiHidden/>
    <w:unhideWhenUsed/>
    <w:rsid w:val="008D7D54"/>
  </w:style>
  <w:style w:type="paragraph" w:customStyle="1" w:styleId="ConsPlusTitle">
    <w:name w:val="ConsPlusTitle"/>
    <w:rsid w:val="008D7D5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D7D5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FORMATTEXT">
    <w:name w:val=".FORMATTEXT"/>
    <w:uiPriority w:val="99"/>
    <w:rsid w:val="008D7D5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HEADERTEXT">
    <w:name w:val=".HEADERTEXT"/>
    <w:uiPriority w:val="99"/>
    <w:rsid w:val="008D7D54"/>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 w:type="table" w:customStyle="1" w:styleId="14">
    <w:name w:val="Сетка таблицы1"/>
    <w:basedOn w:val="a2"/>
    <w:next w:val="ac"/>
    <w:uiPriority w:val="39"/>
    <w:rsid w:val="008D7D5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0">
    <w:name w:val="headertext"/>
    <w:basedOn w:val="a0"/>
    <w:rsid w:val="008D7D54"/>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32">
    <w:name w:val="Нет списка3"/>
    <w:next w:val="a3"/>
    <w:uiPriority w:val="99"/>
    <w:semiHidden/>
    <w:unhideWhenUsed/>
    <w:rsid w:val="008D7D54"/>
  </w:style>
  <w:style w:type="character" w:styleId="af0">
    <w:name w:val="page number"/>
    <w:basedOn w:val="a1"/>
    <w:rsid w:val="008D7D54"/>
  </w:style>
  <w:style w:type="paragraph" w:styleId="af1">
    <w:name w:val="List Paragraph"/>
    <w:basedOn w:val="a0"/>
    <w:uiPriority w:val="34"/>
    <w:qFormat/>
    <w:rsid w:val="008D7D54"/>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table" w:customStyle="1" w:styleId="22">
    <w:name w:val="Сетка таблицы2"/>
    <w:basedOn w:val="a2"/>
    <w:next w:val="ac"/>
    <w:rsid w:val="008D7D54"/>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Текст ТД"/>
    <w:basedOn w:val="a0"/>
    <w:link w:val="af2"/>
    <w:qFormat/>
    <w:rsid w:val="008D7D54"/>
    <w:pPr>
      <w:numPr>
        <w:numId w:val="1"/>
      </w:numPr>
      <w:autoSpaceDE w:val="0"/>
      <w:autoSpaceDN w:val="0"/>
      <w:adjustRightInd w:val="0"/>
      <w:spacing w:after="200" w:line="240" w:lineRule="auto"/>
      <w:jc w:val="both"/>
    </w:pPr>
    <w:rPr>
      <w:rFonts w:ascii="Times New Roman" w:eastAsia="Calibri" w:hAnsi="Times New Roman" w:cs="Times New Roman"/>
      <w:sz w:val="24"/>
      <w:szCs w:val="24"/>
    </w:rPr>
  </w:style>
  <w:style w:type="character" w:customStyle="1" w:styleId="af2">
    <w:name w:val="Текст ТД Знак"/>
    <w:link w:val="a"/>
    <w:rsid w:val="008D7D54"/>
    <w:rPr>
      <w:rFonts w:ascii="Times New Roman" w:eastAsia="Calibri" w:hAnsi="Times New Roman" w:cs="Times New Roman"/>
      <w:sz w:val="24"/>
      <w:szCs w:val="24"/>
    </w:rPr>
  </w:style>
  <w:style w:type="paragraph" w:styleId="af3">
    <w:name w:val="Normal (Web)"/>
    <w:basedOn w:val="a0"/>
    <w:uiPriority w:val="99"/>
    <w:semiHidden/>
    <w:unhideWhenUsed/>
    <w:rsid w:val="008D7D5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4">
    <w:name w:val="ПолеКому"/>
    <w:rsid w:val="008D7D54"/>
    <w:pPr>
      <w:spacing w:after="0" w:line="240" w:lineRule="auto"/>
    </w:pPr>
    <w:rPr>
      <w:rFonts w:ascii="Times New Roman" w:eastAsia="Times New Roman" w:hAnsi="Times New Roman" w:cs="Times New Roman"/>
      <w:noProof/>
      <w:sz w:val="24"/>
      <w:szCs w:val="20"/>
      <w:lang w:eastAsia="ru-RU"/>
    </w:rPr>
  </w:style>
  <w:style w:type="paragraph" w:customStyle="1" w:styleId="af5">
    <w:name w:val="Знак Знак"/>
    <w:basedOn w:val="a0"/>
    <w:rsid w:val="008D7D54"/>
    <w:pPr>
      <w:widowControl w:val="0"/>
      <w:adjustRightInd w:val="0"/>
      <w:spacing w:line="240" w:lineRule="exact"/>
      <w:jc w:val="right"/>
    </w:pPr>
    <w:rPr>
      <w:rFonts w:ascii="Times New Roman" w:eastAsia="Times New Roman" w:hAnsi="Times New Roman" w:cs="Times New Roman"/>
      <w:sz w:val="20"/>
      <w:szCs w:val="20"/>
      <w:lang w:val="en-GB"/>
    </w:rPr>
  </w:style>
  <w:style w:type="paragraph" w:styleId="23">
    <w:name w:val="Body Text Indent 2"/>
    <w:basedOn w:val="a0"/>
    <w:link w:val="24"/>
    <w:uiPriority w:val="99"/>
    <w:semiHidden/>
    <w:unhideWhenUsed/>
    <w:rsid w:val="008D7D54"/>
    <w:pPr>
      <w:spacing w:after="120" w:line="480" w:lineRule="auto"/>
      <w:ind w:left="283" w:firstLine="709"/>
      <w:jc w:val="both"/>
    </w:pPr>
    <w:rPr>
      <w:rFonts w:ascii="Times New Roman" w:eastAsia="Calibri" w:hAnsi="Times New Roman" w:cs="Times New Roman"/>
      <w:sz w:val="24"/>
    </w:rPr>
  </w:style>
  <w:style w:type="character" w:customStyle="1" w:styleId="24">
    <w:name w:val="Основной текст с отступом 2 Знак"/>
    <w:basedOn w:val="a1"/>
    <w:link w:val="23"/>
    <w:uiPriority w:val="99"/>
    <w:semiHidden/>
    <w:rsid w:val="008D7D54"/>
    <w:rPr>
      <w:rFonts w:ascii="Times New Roman" w:eastAsia="Calibri" w:hAnsi="Times New Roman" w:cs="Times New Roman"/>
      <w:sz w:val="24"/>
    </w:rPr>
  </w:style>
  <w:style w:type="table" w:customStyle="1" w:styleId="33">
    <w:name w:val="Сетка таблицы3"/>
    <w:basedOn w:val="a2"/>
    <w:uiPriority w:val="59"/>
    <w:rsid w:val="008D7D54"/>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2"/>
    <w:next w:val="ac"/>
    <w:uiPriority w:val="99"/>
    <w:rsid w:val="008D7D5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3"/>
    <w:semiHidden/>
    <w:rsid w:val="008D7D54"/>
  </w:style>
  <w:style w:type="character" w:styleId="af6">
    <w:name w:val="annotation reference"/>
    <w:uiPriority w:val="99"/>
    <w:semiHidden/>
    <w:rsid w:val="008D7D54"/>
    <w:rPr>
      <w:sz w:val="16"/>
    </w:rPr>
  </w:style>
  <w:style w:type="paragraph" w:customStyle="1" w:styleId="af7">
    <w:name w:val="ПолеТема"/>
    <w:rsid w:val="008D7D54"/>
    <w:pPr>
      <w:spacing w:after="0" w:line="240" w:lineRule="auto"/>
    </w:pPr>
    <w:rPr>
      <w:rFonts w:ascii="Times New Roman" w:eastAsia="Times New Roman" w:hAnsi="Times New Roman" w:cs="Times New Roman"/>
      <w:sz w:val="24"/>
      <w:szCs w:val="20"/>
      <w:lang w:eastAsia="ru-RU"/>
    </w:rPr>
  </w:style>
  <w:style w:type="paragraph" w:customStyle="1" w:styleId="af8">
    <w:name w:val="ТекстПисьма"/>
    <w:basedOn w:val="a0"/>
    <w:rsid w:val="008D7D54"/>
    <w:pPr>
      <w:framePr w:w="10048" w:h="6214" w:hSpace="141" w:wrap="around" w:vAnchor="text" w:hAnchor="page" w:x="1276" w:y="5029"/>
      <w:spacing w:after="0" w:line="240" w:lineRule="auto"/>
      <w:ind w:firstLine="709"/>
    </w:pPr>
    <w:rPr>
      <w:rFonts w:ascii="Times New Roman" w:eastAsia="Times New Roman" w:hAnsi="Times New Roman" w:cs="Times New Roman"/>
      <w:sz w:val="24"/>
      <w:szCs w:val="24"/>
      <w:lang w:eastAsia="ru-RU"/>
    </w:rPr>
  </w:style>
  <w:style w:type="paragraph" w:customStyle="1" w:styleId="af9">
    <w:name w:val="ПолеПодпись"/>
    <w:basedOn w:val="a0"/>
    <w:rsid w:val="008D7D54"/>
    <w:pPr>
      <w:tabs>
        <w:tab w:val="right" w:pos="9072"/>
      </w:tabs>
      <w:spacing w:after="0" w:line="240" w:lineRule="auto"/>
      <w:jc w:val="both"/>
    </w:pPr>
    <w:rPr>
      <w:rFonts w:ascii="Times New Roman" w:eastAsia="Times New Roman" w:hAnsi="Times New Roman" w:cs="Times New Roman"/>
      <w:sz w:val="24"/>
      <w:szCs w:val="24"/>
      <w:lang w:eastAsia="ru-RU"/>
    </w:rPr>
  </w:style>
  <w:style w:type="paragraph" w:styleId="afa">
    <w:name w:val="annotation text"/>
    <w:basedOn w:val="a0"/>
    <w:link w:val="afb"/>
    <w:uiPriority w:val="99"/>
    <w:semiHidden/>
    <w:rsid w:val="008D7D54"/>
    <w:pPr>
      <w:spacing w:after="0" w:line="240" w:lineRule="auto"/>
    </w:pPr>
    <w:rPr>
      <w:rFonts w:ascii="Times New Roman" w:eastAsia="Times New Roman" w:hAnsi="Times New Roman" w:cs="Times New Roman"/>
      <w:sz w:val="24"/>
      <w:szCs w:val="24"/>
      <w:lang w:eastAsia="ru-RU"/>
    </w:rPr>
  </w:style>
  <w:style w:type="character" w:customStyle="1" w:styleId="afb">
    <w:name w:val="Текст примечания Знак"/>
    <w:basedOn w:val="a1"/>
    <w:link w:val="afa"/>
    <w:uiPriority w:val="99"/>
    <w:semiHidden/>
    <w:rsid w:val="008D7D54"/>
    <w:rPr>
      <w:rFonts w:ascii="Times New Roman" w:eastAsia="Times New Roman" w:hAnsi="Times New Roman" w:cs="Times New Roman"/>
      <w:sz w:val="24"/>
      <w:szCs w:val="24"/>
      <w:lang w:eastAsia="ru-RU"/>
    </w:rPr>
  </w:style>
  <w:style w:type="paragraph" w:customStyle="1" w:styleId="15">
    <w:name w:val="Подпись1"/>
    <w:basedOn w:val="a0"/>
    <w:rsid w:val="008D7D54"/>
    <w:pPr>
      <w:tabs>
        <w:tab w:val="right" w:pos="9072"/>
      </w:tabs>
      <w:spacing w:after="0" w:line="240" w:lineRule="auto"/>
    </w:pPr>
    <w:rPr>
      <w:rFonts w:ascii="Times New Roman" w:eastAsia="Times New Roman" w:hAnsi="Times New Roman" w:cs="Times New Roman"/>
      <w:sz w:val="24"/>
      <w:szCs w:val="24"/>
      <w:lang w:eastAsia="ru-RU"/>
    </w:rPr>
  </w:style>
  <w:style w:type="paragraph" w:customStyle="1" w:styleId="afc">
    <w:name w:val="ШапкаПисьма"/>
    <w:rsid w:val="008D7D54"/>
    <w:pPr>
      <w:spacing w:after="0" w:line="240" w:lineRule="auto"/>
      <w:jc w:val="center"/>
    </w:pPr>
    <w:rPr>
      <w:rFonts w:ascii="Times New Roman" w:eastAsia="Times New Roman" w:hAnsi="Times New Roman" w:cs="Times New Roman"/>
      <w:b/>
      <w:noProof/>
      <w:sz w:val="28"/>
      <w:szCs w:val="20"/>
      <w:lang w:eastAsia="ru-RU"/>
    </w:rPr>
  </w:style>
  <w:style w:type="paragraph" w:styleId="afd">
    <w:name w:val="List Bullet"/>
    <w:basedOn w:val="a0"/>
    <w:rsid w:val="008D7D54"/>
    <w:pPr>
      <w:spacing w:after="0" w:line="240" w:lineRule="auto"/>
      <w:ind w:left="283" w:hanging="283"/>
    </w:pPr>
    <w:rPr>
      <w:rFonts w:ascii="Times New Roman" w:eastAsia="Times New Roman" w:hAnsi="Times New Roman" w:cs="Times New Roman"/>
      <w:sz w:val="20"/>
      <w:szCs w:val="24"/>
      <w:lang w:eastAsia="ru-RU"/>
    </w:rPr>
  </w:style>
  <w:style w:type="paragraph" w:styleId="34">
    <w:name w:val="List Bullet 3"/>
    <w:basedOn w:val="a0"/>
    <w:rsid w:val="008D7D54"/>
    <w:pPr>
      <w:spacing w:after="0" w:line="240" w:lineRule="auto"/>
      <w:ind w:left="1080" w:hanging="360"/>
    </w:pPr>
    <w:rPr>
      <w:rFonts w:ascii="Times New Roman" w:eastAsia="Times New Roman" w:hAnsi="Times New Roman" w:cs="Times New Roman"/>
      <w:sz w:val="20"/>
      <w:szCs w:val="24"/>
      <w:lang w:eastAsia="ru-RU"/>
    </w:rPr>
  </w:style>
  <w:style w:type="paragraph" w:styleId="afe">
    <w:name w:val="List Number"/>
    <w:basedOn w:val="a0"/>
    <w:rsid w:val="008D7D54"/>
    <w:pPr>
      <w:spacing w:after="0" w:line="240" w:lineRule="auto"/>
      <w:ind w:left="360" w:hanging="360"/>
    </w:pPr>
    <w:rPr>
      <w:rFonts w:ascii="Times New Roman" w:eastAsia="Times New Roman" w:hAnsi="Times New Roman" w:cs="Times New Roman"/>
      <w:sz w:val="20"/>
      <w:szCs w:val="24"/>
      <w:lang w:eastAsia="ru-RU"/>
    </w:rPr>
  </w:style>
  <w:style w:type="paragraph" w:styleId="25">
    <w:name w:val="List Number 2"/>
    <w:basedOn w:val="a0"/>
    <w:rsid w:val="008D7D54"/>
    <w:pPr>
      <w:spacing w:after="0" w:line="240" w:lineRule="auto"/>
      <w:ind w:left="720" w:hanging="360"/>
    </w:pPr>
    <w:rPr>
      <w:rFonts w:ascii="Times New Roman" w:eastAsia="Times New Roman" w:hAnsi="Times New Roman" w:cs="Times New Roman"/>
      <w:sz w:val="20"/>
      <w:szCs w:val="24"/>
      <w:lang w:eastAsia="ru-RU"/>
    </w:rPr>
  </w:style>
  <w:style w:type="paragraph" w:styleId="35">
    <w:name w:val="List Number 3"/>
    <w:basedOn w:val="a0"/>
    <w:rsid w:val="008D7D54"/>
    <w:pPr>
      <w:spacing w:after="0" w:line="240" w:lineRule="auto"/>
      <w:ind w:left="849" w:hanging="283"/>
    </w:pPr>
    <w:rPr>
      <w:rFonts w:ascii="Times New Roman" w:eastAsia="Times New Roman" w:hAnsi="Times New Roman" w:cs="Times New Roman"/>
      <w:sz w:val="20"/>
      <w:szCs w:val="24"/>
      <w:lang w:eastAsia="ru-RU"/>
    </w:rPr>
  </w:style>
  <w:style w:type="paragraph" w:styleId="aff">
    <w:name w:val="List"/>
    <w:basedOn w:val="a0"/>
    <w:rsid w:val="008D7D54"/>
    <w:pPr>
      <w:tabs>
        <w:tab w:val="left" w:pos="1134"/>
      </w:tabs>
      <w:spacing w:after="0" w:line="240" w:lineRule="auto"/>
      <w:ind w:left="1134" w:hanging="1134"/>
    </w:pPr>
    <w:rPr>
      <w:rFonts w:ascii="Times New Roman" w:eastAsia="Times New Roman" w:hAnsi="Times New Roman" w:cs="Times New Roman"/>
      <w:sz w:val="20"/>
      <w:szCs w:val="24"/>
      <w:lang w:eastAsia="ru-RU"/>
    </w:rPr>
  </w:style>
  <w:style w:type="paragraph" w:customStyle="1" w:styleId="aff0">
    <w:name w:val="Сод_обычный"/>
    <w:basedOn w:val="a0"/>
    <w:rsid w:val="008D7D54"/>
    <w:pPr>
      <w:spacing w:after="0" w:line="240" w:lineRule="auto"/>
      <w:ind w:firstLine="680"/>
      <w:jc w:val="both"/>
    </w:pPr>
    <w:rPr>
      <w:rFonts w:ascii="Times New Roman" w:eastAsia="Times New Roman" w:hAnsi="Times New Roman" w:cs="Times New Roman"/>
      <w:sz w:val="24"/>
      <w:szCs w:val="24"/>
      <w:lang w:eastAsia="ru-RU"/>
    </w:rPr>
  </w:style>
  <w:style w:type="paragraph" w:customStyle="1" w:styleId="aff1">
    <w:name w:val="Полное имя файла"/>
    <w:rsid w:val="008D7D54"/>
    <w:pPr>
      <w:spacing w:after="0" w:line="240" w:lineRule="auto"/>
    </w:pPr>
    <w:rPr>
      <w:rFonts w:ascii="Times New Roman" w:eastAsia="Times New Roman" w:hAnsi="Times New Roman" w:cs="Times New Roman"/>
      <w:sz w:val="20"/>
      <w:szCs w:val="20"/>
      <w:lang w:eastAsia="ru-RU"/>
    </w:rPr>
  </w:style>
  <w:style w:type="table" w:customStyle="1" w:styleId="51">
    <w:name w:val="Сетка таблицы5"/>
    <w:basedOn w:val="a2"/>
    <w:next w:val="ac"/>
    <w:rsid w:val="008D7D5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6">
    <w:name w:val="Body Text 3"/>
    <w:basedOn w:val="a0"/>
    <w:link w:val="37"/>
    <w:rsid w:val="008D7D54"/>
    <w:pPr>
      <w:tabs>
        <w:tab w:val="decimal" w:pos="-3969"/>
      </w:tabs>
      <w:autoSpaceDE w:val="0"/>
      <w:autoSpaceDN w:val="0"/>
      <w:spacing w:after="0" w:line="240" w:lineRule="auto"/>
      <w:jc w:val="both"/>
    </w:pPr>
    <w:rPr>
      <w:rFonts w:ascii="Times New Roman" w:eastAsia="Times New Roman" w:hAnsi="Times New Roman" w:cs="Times New Roman"/>
      <w:sz w:val="28"/>
      <w:szCs w:val="20"/>
      <w:lang w:eastAsia="ru-RU"/>
    </w:rPr>
  </w:style>
  <w:style w:type="character" w:customStyle="1" w:styleId="37">
    <w:name w:val="Основной текст 3 Знак"/>
    <w:basedOn w:val="a1"/>
    <w:link w:val="36"/>
    <w:rsid w:val="008D7D54"/>
    <w:rPr>
      <w:rFonts w:ascii="Times New Roman" w:eastAsia="Times New Roman" w:hAnsi="Times New Roman" w:cs="Times New Roman"/>
      <w:sz w:val="28"/>
      <w:szCs w:val="20"/>
      <w:lang w:eastAsia="ru-RU"/>
    </w:rPr>
  </w:style>
  <w:style w:type="numbering" w:customStyle="1" w:styleId="52">
    <w:name w:val="Нет списка5"/>
    <w:next w:val="a3"/>
    <w:uiPriority w:val="99"/>
    <w:semiHidden/>
    <w:unhideWhenUsed/>
    <w:rsid w:val="008D7D54"/>
  </w:style>
  <w:style w:type="character" w:customStyle="1" w:styleId="apple-style-span">
    <w:name w:val="apple-style-span"/>
    <w:basedOn w:val="a1"/>
    <w:rsid w:val="008D7D54"/>
  </w:style>
  <w:style w:type="paragraph" w:styleId="aff2">
    <w:name w:val="annotation subject"/>
    <w:basedOn w:val="afa"/>
    <w:next w:val="afa"/>
    <w:link w:val="aff3"/>
    <w:uiPriority w:val="99"/>
    <w:semiHidden/>
    <w:unhideWhenUsed/>
    <w:rsid w:val="008D7D54"/>
    <w:rPr>
      <w:b/>
      <w:bCs/>
      <w:sz w:val="20"/>
      <w:szCs w:val="20"/>
    </w:rPr>
  </w:style>
  <w:style w:type="character" w:customStyle="1" w:styleId="aff3">
    <w:name w:val="Тема примечания Знак"/>
    <w:basedOn w:val="afb"/>
    <w:link w:val="aff2"/>
    <w:uiPriority w:val="99"/>
    <w:semiHidden/>
    <w:rsid w:val="008D7D54"/>
    <w:rPr>
      <w:rFonts w:ascii="Times New Roman" w:eastAsia="Times New Roman" w:hAnsi="Times New Roman" w:cs="Times New Roman"/>
      <w:b/>
      <w:bCs/>
      <w:sz w:val="20"/>
      <w:szCs w:val="20"/>
      <w:lang w:eastAsia="ru-RU"/>
    </w:rPr>
  </w:style>
  <w:style w:type="table" w:customStyle="1" w:styleId="61">
    <w:name w:val="Сетка таблицы6"/>
    <w:basedOn w:val="a2"/>
    <w:next w:val="ac"/>
    <w:uiPriority w:val="59"/>
    <w:rsid w:val="008D7D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3"/>
    <w:uiPriority w:val="99"/>
    <w:semiHidden/>
    <w:unhideWhenUsed/>
    <w:rsid w:val="008D7D54"/>
  </w:style>
  <w:style w:type="paragraph" w:customStyle="1" w:styleId="xl63">
    <w:name w:val="xl6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sz w:val="17"/>
      <w:szCs w:val="17"/>
      <w:lang w:eastAsia="ru-RU"/>
    </w:rPr>
  </w:style>
  <w:style w:type="paragraph" w:customStyle="1" w:styleId="xl64">
    <w:name w:val="xl64"/>
    <w:basedOn w:val="a0"/>
    <w:rsid w:val="008D7D54"/>
    <w:pPr>
      <w:spacing w:before="100" w:beforeAutospacing="1" w:after="100" w:afterAutospacing="1" w:line="240" w:lineRule="auto"/>
    </w:pPr>
    <w:rPr>
      <w:rFonts w:ascii="Arial Narrow" w:eastAsia="Times New Roman" w:hAnsi="Arial Narrow" w:cs="Times New Roman"/>
      <w:sz w:val="17"/>
      <w:szCs w:val="17"/>
      <w:lang w:eastAsia="ru-RU"/>
    </w:rPr>
  </w:style>
  <w:style w:type="numbering" w:customStyle="1" w:styleId="71">
    <w:name w:val="Нет списка7"/>
    <w:next w:val="a3"/>
    <w:uiPriority w:val="99"/>
    <w:semiHidden/>
    <w:unhideWhenUsed/>
    <w:rsid w:val="008D7D54"/>
  </w:style>
  <w:style w:type="paragraph" w:styleId="aff4">
    <w:name w:val="Subtitle"/>
    <w:basedOn w:val="a0"/>
    <w:next w:val="a0"/>
    <w:link w:val="aff5"/>
    <w:uiPriority w:val="11"/>
    <w:qFormat/>
    <w:rsid w:val="008D7D54"/>
    <w:pPr>
      <w:numPr>
        <w:ilvl w:val="1"/>
      </w:numPr>
      <w:spacing w:after="0" w:line="240" w:lineRule="auto"/>
      <w:ind w:firstLine="709"/>
      <w:jc w:val="both"/>
    </w:pPr>
    <w:rPr>
      <w:rFonts w:asciiTheme="majorHAnsi" w:eastAsiaTheme="majorEastAsia" w:hAnsiTheme="majorHAnsi" w:cstheme="majorBidi"/>
      <w:i/>
      <w:iCs/>
      <w:color w:val="5B9BD5" w:themeColor="accent1"/>
      <w:spacing w:val="15"/>
      <w:sz w:val="24"/>
      <w:szCs w:val="24"/>
    </w:rPr>
  </w:style>
  <w:style w:type="character" w:customStyle="1" w:styleId="aff5">
    <w:name w:val="Подзаголовок Знак"/>
    <w:basedOn w:val="a1"/>
    <w:link w:val="aff4"/>
    <w:uiPriority w:val="11"/>
    <w:rsid w:val="008D7D54"/>
    <w:rPr>
      <w:rFonts w:asciiTheme="majorHAnsi" w:eastAsiaTheme="majorEastAsia" w:hAnsiTheme="majorHAnsi" w:cstheme="majorBidi"/>
      <w:i/>
      <w:iCs/>
      <w:color w:val="5B9BD5" w:themeColor="accent1"/>
      <w:spacing w:val="1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49146">
      <w:bodyDiv w:val="1"/>
      <w:marLeft w:val="0"/>
      <w:marRight w:val="0"/>
      <w:marTop w:val="0"/>
      <w:marBottom w:val="0"/>
      <w:divBdr>
        <w:top w:val="none" w:sz="0" w:space="0" w:color="auto"/>
        <w:left w:val="none" w:sz="0" w:space="0" w:color="auto"/>
        <w:bottom w:val="none" w:sz="0" w:space="0" w:color="auto"/>
        <w:right w:val="none" w:sz="0" w:space="0" w:color="auto"/>
      </w:divBdr>
    </w:div>
    <w:div w:id="305817501">
      <w:bodyDiv w:val="1"/>
      <w:marLeft w:val="0"/>
      <w:marRight w:val="0"/>
      <w:marTop w:val="0"/>
      <w:marBottom w:val="0"/>
      <w:divBdr>
        <w:top w:val="none" w:sz="0" w:space="0" w:color="auto"/>
        <w:left w:val="none" w:sz="0" w:space="0" w:color="auto"/>
        <w:bottom w:val="none" w:sz="0" w:space="0" w:color="auto"/>
        <w:right w:val="none" w:sz="0" w:space="0" w:color="auto"/>
      </w:divBdr>
    </w:div>
    <w:div w:id="396169409">
      <w:bodyDiv w:val="1"/>
      <w:marLeft w:val="0"/>
      <w:marRight w:val="0"/>
      <w:marTop w:val="0"/>
      <w:marBottom w:val="0"/>
      <w:divBdr>
        <w:top w:val="none" w:sz="0" w:space="0" w:color="auto"/>
        <w:left w:val="none" w:sz="0" w:space="0" w:color="auto"/>
        <w:bottom w:val="none" w:sz="0" w:space="0" w:color="auto"/>
        <w:right w:val="none" w:sz="0" w:space="0" w:color="auto"/>
      </w:divBdr>
    </w:div>
    <w:div w:id="415711247">
      <w:bodyDiv w:val="1"/>
      <w:marLeft w:val="0"/>
      <w:marRight w:val="0"/>
      <w:marTop w:val="0"/>
      <w:marBottom w:val="0"/>
      <w:divBdr>
        <w:top w:val="none" w:sz="0" w:space="0" w:color="auto"/>
        <w:left w:val="none" w:sz="0" w:space="0" w:color="auto"/>
        <w:bottom w:val="none" w:sz="0" w:space="0" w:color="auto"/>
        <w:right w:val="none" w:sz="0" w:space="0" w:color="auto"/>
      </w:divBdr>
    </w:div>
    <w:div w:id="563027744">
      <w:bodyDiv w:val="1"/>
      <w:marLeft w:val="0"/>
      <w:marRight w:val="0"/>
      <w:marTop w:val="0"/>
      <w:marBottom w:val="0"/>
      <w:divBdr>
        <w:top w:val="none" w:sz="0" w:space="0" w:color="auto"/>
        <w:left w:val="none" w:sz="0" w:space="0" w:color="auto"/>
        <w:bottom w:val="none" w:sz="0" w:space="0" w:color="auto"/>
        <w:right w:val="none" w:sz="0" w:space="0" w:color="auto"/>
      </w:divBdr>
    </w:div>
    <w:div w:id="773748086">
      <w:bodyDiv w:val="1"/>
      <w:marLeft w:val="0"/>
      <w:marRight w:val="0"/>
      <w:marTop w:val="0"/>
      <w:marBottom w:val="0"/>
      <w:divBdr>
        <w:top w:val="none" w:sz="0" w:space="0" w:color="auto"/>
        <w:left w:val="none" w:sz="0" w:space="0" w:color="auto"/>
        <w:bottom w:val="none" w:sz="0" w:space="0" w:color="auto"/>
        <w:right w:val="none" w:sz="0" w:space="0" w:color="auto"/>
      </w:divBdr>
    </w:div>
    <w:div w:id="806168595">
      <w:bodyDiv w:val="1"/>
      <w:marLeft w:val="0"/>
      <w:marRight w:val="0"/>
      <w:marTop w:val="0"/>
      <w:marBottom w:val="0"/>
      <w:divBdr>
        <w:top w:val="none" w:sz="0" w:space="0" w:color="auto"/>
        <w:left w:val="none" w:sz="0" w:space="0" w:color="auto"/>
        <w:bottom w:val="none" w:sz="0" w:space="0" w:color="auto"/>
        <w:right w:val="none" w:sz="0" w:space="0" w:color="auto"/>
      </w:divBdr>
    </w:div>
    <w:div w:id="1298605572">
      <w:bodyDiv w:val="1"/>
      <w:marLeft w:val="0"/>
      <w:marRight w:val="0"/>
      <w:marTop w:val="0"/>
      <w:marBottom w:val="0"/>
      <w:divBdr>
        <w:top w:val="none" w:sz="0" w:space="0" w:color="auto"/>
        <w:left w:val="none" w:sz="0" w:space="0" w:color="auto"/>
        <w:bottom w:val="none" w:sz="0" w:space="0" w:color="auto"/>
        <w:right w:val="none" w:sz="0" w:space="0" w:color="auto"/>
      </w:divBdr>
    </w:div>
    <w:div w:id="1463428177">
      <w:bodyDiv w:val="1"/>
      <w:marLeft w:val="0"/>
      <w:marRight w:val="0"/>
      <w:marTop w:val="0"/>
      <w:marBottom w:val="0"/>
      <w:divBdr>
        <w:top w:val="none" w:sz="0" w:space="0" w:color="auto"/>
        <w:left w:val="none" w:sz="0" w:space="0" w:color="auto"/>
        <w:bottom w:val="none" w:sz="0" w:space="0" w:color="auto"/>
        <w:right w:val="none" w:sz="0" w:space="0" w:color="auto"/>
      </w:divBdr>
    </w:div>
    <w:div w:id="1510414285">
      <w:bodyDiv w:val="1"/>
      <w:marLeft w:val="0"/>
      <w:marRight w:val="0"/>
      <w:marTop w:val="0"/>
      <w:marBottom w:val="0"/>
      <w:divBdr>
        <w:top w:val="none" w:sz="0" w:space="0" w:color="auto"/>
        <w:left w:val="none" w:sz="0" w:space="0" w:color="auto"/>
        <w:bottom w:val="none" w:sz="0" w:space="0" w:color="auto"/>
        <w:right w:val="none" w:sz="0" w:space="0" w:color="auto"/>
      </w:divBdr>
    </w:div>
    <w:div w:id="1802380507">
      <w:bodyDiv w:val="1"/>
      <w:marLeft w:val="0"/>
      <w:marRight w:val="0"/>
      <w:marTop w:val="0"/>
      <w:marBottom w:val="0"/>
      <w:divBdr>
        <w:top w:val="none" w:sz="0" w:space="0" w:color="auto"/>
        <w:left w:val="none" w:sz="0" w:space="0" w:color="auto"/>
        <w:bottom w:val="none" w:sz="0" w:space="0" w:color="auto"/>
        <w:right w:val="none" w:sz="0" w:space="0" w:color="auto"/>
      </w:divBdr>
    </w:div>
    <w:div w:id="2013986923">
      <w:bodyDiv w:val="1"/>
      <w:marLeft w:val="0"/>
      <w:marRight w:val="0"/>
      <w:marTop w:val="0"/>
      <w:marBottom w:val="0"/>
      <w:divBdr>
        <w:top w:val="none" w:sz="0" w:space="0" w:color="auto"/>
        <w:left w:val="none" w:sz="0" w:space="0" w:color="auto"/>
        <w:bottom w:val="none" w:sz="0" w:space="0" w:color="auto"/>
        <w:right w:val="none" w:sz="0" w:space="0" w:color="auto"/>
      </w:divBdr>
    </w:div>
    <w:div w:id="2030721449">
      <w:bodyDiv w:val="1"/>
      <w:marLeft w:val="0"/>
      <w:marRight w:val="0"/>
      <w:marTop w:val="0"/>
      <w:marBottom w:val="0"/>
      <w:divBdr>
        <w:top w:val="none" w:sz="0" w:space="0" w:color="auto"/>
        <w:left w:val="none" w:sz="0" w:space="0" w:color="auto"/>
        <w:bottom w:val="none" w:sz="0" w:space="0" w:color="auto"/>
        <w:right w:val="none" w:sz="0" w:space="0" w:color="auto"/>
      </w:divBdr>
    </w:div>
    <w:div w:id="2136219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083DDD-FF96-466C-827B-B6BA7E1D9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1643</TotalTime>
  <Pages>46</Pages>
  <Words>8607</Words>
  <Characters>49063</Characters>
  <Application>Microsoft Office Word</Application>
  <DocSecurity>0</DocSecurity>
  <Lines>408</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 С. Пономарева</dc:creator>
  <cp:keywords/>
  <dc:description/>
  <cp:lastModifiedBy>Марина Голубева</cp:lastModifiedBy>
  <cp:revision>1402</cp:revision>
  <cp:lastPrinted>2025-04-04T07:44:00Z</cp:lastPrinted>
  <dcterms:created xsi:type="dcterms:W3CDTF">2023-07-05T06:02:00Z</dcterms:created>
  <dcterms:modified xsi:type="dcterms:W3CDTF">2026-04-13T10:08:00Z</dcterms:modified>
</cp:coreProperties>
</file>